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A18E6" w14:textId="77777777" w:rsidR="00210FC9" w:rsidRDefault="00567E59">
      <w:pPr>
        <w:rPr>
          <w:rFonts w:eastAsia="黑体" w:cs="Times New Roman"/>
        </w:rPr>
      </w:pPr>
      <w:r>
        <w:rPr>
          <w:rFonts w:eastAsia="黑体" w:cs="Times New Roman"/>
          <w:noProof/>
        </w:rPr>
        <mc:AlternateContent>
          <mc:Choice Requires="wps">
            <w:drawing>
              <wp:anchor distT="0" distB="0" distL="114300" distR="114300" simplePos="0" relativeHeight="251658240" behindDoc="0" locked="0" layoutInCell="1" allowOverlap="1" wp14:anchorId="030ECE7F" wp14:editId="6A14858C">
                <wp:simplePos x="0" y="0"/>
                <wp:positionH relativeFrom="margin">
                  <wp:align>right</wp:align>
                </wp:positionH>
                <wp:positionV relativeFrom="page">
                  <wp:posOffset>1019175</wp:posOffset>
                </wp:positionV>
                <wp:extent cx="5543550" cy="1291590"/>
                <wp:effectExtent l="0" t="0" r="0" b="381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291590"/>
                        </a:xfrm>
                        <a:prstGeom prst="rect">
                          <a:avLst/>
                        </a:prstGeom>
                        <a:noFill/>
                        <a:ln w="9525">
                          <a:noFill/>
                          <a:miter lim="800000"/>
                        </a:ln>
                      </wps:spPr>
                      <wps:txbx>
                        <w:txbxContent>
                          <w:p w14:paraId="628E5C7C" w14:textId="77777777" w:rsidR="0071676F" w:rsidRDefault="00567E59" w:rsidP="0071676F">
                            <w:pPr>
                              <w:jc w:val="distribute"/>
                              <w:rPr>
                                <w:rFonts w:eastAsia="方正小标宋简体"/>
                                <w:bCs/>
                                <w:snapToGrid w:val="0"/>
                                <w:color w:val="FF0000"/>
                                <w:spacing w:val="130"/>
                                <w:w w:val="90"/>
                                <w:kern w:val="0"/>
                                <w:sz w:val="56"/>
                                <w:szCs w:val="56"/>
                              </w:rPr>
                            </w:pPr>
                            <w:r>
                              <w:rPr>
                                <w:rFonts w:eastAsia="方正小标宋简体" w:hint="eastAsia"/>
                                <w:bCs/>
                                <w:snapToGrid w:val="0"/>
                                <w:color w:val="FF0000"/>
                                <w:spacing w:val="130"/>
                                <w:w w:val="90"/>
                                <w:kern w:val="0"/>
                                <w:sz w:val="56"/>
                                <w:szCs w:val="56"/>
                              </w:rPr>
                              <w:t>中山大学研究生院</w:t>
                            </w:r>
                          </w:p>
                          <w:p w14:paraId="0A7EF317" w14:textId="77777777" w:rsidR="00210FC9" w:rsidRPr="00734203" w:rsidRDefault="00567E59" w:rsidP="00734203">
                            <w:pPr>
                              <w:jc w:val="distribute"/>
                              <w:rPr>
                                <w:rFonts w:asciiTheme="minorHAnsi" w:eastAsia="方正小标宋简体" w:hAnsiTheme="minorHAnsi"/>
                                <w:bCs/>
                                <w:color w:val="FF0000"/>
                                <w:w w:val="87"/>
                                <w:sz w:val="56"/>
                                <w:szCs w:val="56"/>
                              </w:rPr>
                            </w:pPr>
                            <w:r w:rsidRPr="00734203">
                              <w:rPr>
                                <w:rFonts w:asciiTheme="minorHAnsi" w:eastAsia="方正小标宋简体" w:hAnsiTheme="minorHAnsi" w:hint="eastAsia"/>
                                <w:bCs/>
                                <w:color w:val="FF0000"/>
                                <w:w w:val="87"/>
                                <w:sz w:val="56"/>
                                <w:szCs w:val="56"/>
                              </w:rPr>
                              <w:t>中共中山大学委员会学生工作部</w:t>
                            </w:r>
                          </w:p>
                        </w:txbxContent>
                      </wps:txbx>
                      <wps:bodyPr rot="0" vert="horz" wrap="square" lIns="0" tIns="0" rIns="0" bIns="0" anchor="ctr" anchorCtr="0"/>
                    </wps:wsp>
                  </a:graphicData>
                </a:graphic>
                <wp14:sizeRelH relativeFrom="margin">
                  <wp14:pctWidth>0</wp14:pctWidth>
                </wp14:sizeRelH>
              </wp:anchor>
            </w:drawing>
          </mc:Choice>
          <mc:Fallback>
            <w:pict>
              <v:shapetype w14:anchorId="030ECE7F" id="_x0000_t202" coordsize="21600,21600" o:spt="202" path="m,l,21600r21600,l21600,xe">
                <v:stroke joinstyle="miter"/>
                <v:path gradientshapeok="t" o:connecttype="rect"/>
              </v:shapetype>
              <v:shape id="文本框 2" o:spid="_x0000_s1026" type="#_x0000_t202" style="position:absolute;margin-left:385.3pt;margin-top:80.25pt;width:436.5pt;height:101.7pt;z-index:251658240;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" filled="f" stroked="f">
                <v:textbox inset="0,0,0,0">
                  <w:txbxContent>
                    <w:p w14:paraId="628E5C7C" w14:textId="77777777" w:rsidR="0071676F" w:rsidRDefault="00567E59" w:rsidP="0071676F">
                      <w:pPr>
                        <w:jc w:val="distribute"/>
                        <w:rPr>
                          <w:rFonts w:eastAsia="方正小标宋简体"/>
                          <w:bCs/>
                          <w:snapToGrid w:val="0"/>
                          <w:color w:val="FF0000"/>
                          <w:spacing w:val="130"/>
                          <w:w w:val="90"/>
                          <w:kern w:val="0"/>
                          <w:sz w:val="56"/>
                          <w:szCs w:val="56"/>
                        </w:rPr>
                      </w:pPr>
                      <w:r>
                        <w:rPr>
                          <w:rFonts w:eastAsia="方正小标宋简体" w:hint="eastAsia"/>
                          <w:bCs/>
                          <w:snapToGrid w:val="0"/>
                          <w:color w:val="FF0000"/>
                          <w:spacing w:val="130"/>
                          <w:w w:val="90"/>
                          <w:kern w:val="0"/>
                          <w:sz w:val="56"/>
                          <w:szCs w:val="56"/>
                        </w:rPr>
                        <w:t>中山大学研究生院</w:t>
                      </w:r>
                    </w:p>
                    <w:p w14:paraId="0A7EF317" w14:textId="77777777" w:rsidR="00210FC9" w:rsidRPr="00734203" w:rsidRDefault="00567E59" w:rsidP="00734203">
                      <w:pPr>
                        <w:jc w:val="distribute"/>
                        <w:rPr>
                          <w:rFonts w:asciiTheme="minorHAnsi" w:eastAsia="方正小标宋简体" w:hAnsiTheme="minorHAnsi"/>
                          <w:bCs/>
                          <w:color w:val="FF0000"/>
                          <w:w w:val="87"/>
                          <w:sz w:val="56"/>
                          <w:szCs w:val="56"/>
                        </w:rPr>
                      </w:pPr>
                      <w:r w:rsidRPr="00734203">
                        <w:rPr>
                          <w:rFonts w:asciiTheme="minorHAnsi" w:eastAsia="方正小标宋简体" w:hAnsiTheme="minorHAnsi" w:hint="eastAsia"/>
                          <w:bCs/>
                          <w:color w:val="FF0000"/>
                          <w:w w:val="87"/>
                          <w:sz w:val="56"/>
                          <w:szCs w:val="56"/>
                        </w:rPr>
                        <w:t>中共中山大学委员会学生工作部</w:t>
                      </w:r>
                    </w:p>
                  </w:txbxContent>
                </v:textbox>
                <w10:wrap anchorx="margin" anchory="page"/>
              </v:shape>
            </w:pict>
          </mc:Fallback>
        </mc:AlternateContent>
      </w:r>
    </w:p>
    <w:p w14:paraId="10A9FEE8" w14:textId="77777777" w:rsidR="00210FC9" w:rsidRDefault="00210FC9">
      <w:pPr>
        <w:rPr>
          <w:rFonts w:eastAsia="黑体" w:cs="Times New Roman"/>
        </w:rPr>
      </w:pPr>
    </w:p>
    <w:p w14:paraId="64A4CB78" w14:textId="77777777" w:rsidR="00210FC9" w:rsidRDefault="00210FC9">
      <w:pPr>
        <w:rPr>
          <w:rFonts w:eastAsia="黑体" w:cs="Times New Roman"/>
        </w:rPr>
      </w:pPr>
    </w:p>
    <w:p w14:paraId="211E957C" w14:textId="77777777" w:rsidR="00210FC9" w:rsidRDefault="00567E59">
      <w:pPr>
        <w:rPr>
          <w:rFonts w:eastAsia="黑体" w:cs="Times New Roman"/>
        </w:rPr>
      </w:pPr>
      <w:r>
        <w:rPr>
          <w:rFonts w:eastAsia="黑体" w:cs="Times New Roman"/>
          <w:noProof/>
        </w:rPr>
        <mc:AlternateContent>
          <mc:Choice Requires="wps">
            <w:drawing>
              <wp:anchor distT="0" distB="0" distL="114300" distR="114300" simplePos="0" relativeHeight="251660288" behindDoc="0" locked="0" layoutInCell="1" allowOverlap="1" wp14:anchorId="30543A88" wp14:editId="2A5648C0">
                <wp:simplePos x="0" y="0"/>
                <wp:positionH relativeFrom="page">
                  <wp:posOffset>782955</wp:posOffset>
                </wp:positionH>
                <wp:positionV relativeFrom="page">
                  <wp:posOffset>2428875</wp:posOffset>
                </wp:positionV>
                <wp:extent cx="6120130" cy="0"/>
                <wp:effectExtent l="0" t="19050" r="14605" b="38100"/>
                <wp:wrapNone/>
                <wp:docPr id="1" name="直接连接符 1"/>
                <wp:cNvGraphicFramePr/>
                <a:graphic xmlns:a="http://schemas.openxmlformats.org/drawingml/2006/main">
                  <a:graphicData uri="http://schemas.microsoft.com/office/word/2010/wordprocessingShape">
                    <wps:wsp>
                      <wps:cNvCnPr/>
                      <wps:spPr>
                        <a:xfrm>
                          <a:off x="0" y="0"/>
                          <a:ext cx="6120000" cy="0"/>
                        </a:xfrm>
                        <a:prstGeom prst="line">
                          <a:avLst/>
                        </a:prstGeom>
                        <a:ln w="63500" cmpd="thickThi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style="mso-height-relative:page;mso-position-horizontal-relative:page;mso-position-vertical-relative:page;mso-width-relative:page;position:absolute;z-index:251661312" from="61.65pt,191.25pt" to="543.55pt,191.25pt" coordsize="21600,21600" stroked="t" strokecolor="red">
                <v:stroke joinstyle="round" linestyle="thickThin"/>
                <o:lock v:ext="edit" aspectratio="f"/>
              </v:line>
            </w:pict>
          </mc:Fallback>
        </mc:AlternateContent>
      </w:r>
    </w:p>
    <w:p w14:paraId="2D597630" w14:textId="77777777" w:rsidR="00210FC9" w:rsidRDefault="00567E59">
      <w:pPr>
        <w:jc w:val="right"/>
        <w:rPr>
          <w:rFonts w:eastAsia="仿宋" w:cs="Times New Roman"/>
        </w:rPr>
      </w:pPr>
      <w:r>
        <w:rPr>
          <w:rFonts w:cs="Times New Roman" w:hint="eastAsia"/>
        </w:rPr>
        <w:t>研院</w:t>
      </w:r>
      <w:r>
        <w:rPr>
          <w:rFonts w:cs="Times New Roman"/>
        </w:rPr>
        <w:t>〔</w:t>
      </w:r>
      <w:r>
        <w:rPr>
          <w:rFonts w:cs="Times New Roman"/>
        </w:rPr>
        <w:t>2025</w:t>
      </w:r>
      <w:r>
        <w:rPr>
          <w:rFonts w:cs="Times New Roman"/>
        </w:rPr>
        <w:t>〕</w:t>
      </w:r>
      <w:r w:rsidR="001C698B">
        <w:rPr>
          <w:rFonts w:cs="Times New Roman"/>
        </w:rPr>
        <w:t>95</w:t>
      </w:r>
      <w:r>
        <w:rPr>
          <w:rFonts w:cs="Times New Roman"/>
        </w:rPr>
        <w:t>号</w:t>
      </w:r>
    </w:p>
    <w:p w14:paraId="5C17D57E" w14:textId="77777777" w:rsidR="00210FC9" w:rsidRDefault="00567E59">
      <w:pPr>
        <w:rPr>
          <w:rFonts w:eastAsia="黑体" w:cs="Times New Roman"/>
        </w:rPr>
      </w:pPr>
      <w:r>
        <w:rPr>
          <w:rFonts w:eastAsia="黑体" w:cs="Times New Roman"/>
          <w:noProof/>
        </w:rPr>
        <mc:AlternateContent>
          <mc:Choice Requires="wps">
            <w:drawing>
              <wp:anchor distT="0" distB="0" distL="114300" distR="114300" simplePos="0" relativeHeight="251662336" behindDoc="0" locked="0" layoutInCell="1" allowOverlap="1" wp14:anchorId="4B31C351" wp14:editId="4F1EE4E6">
                <wp:simplePos x="0" y="0"/>
                <wp:positionH relativeFrom="page">
                  <wp:posOffset>720090</wp:posOffset>
                </wp:positionH>
                <wp:positionV relativeFrom="page">
                  <wp:posOffset>9973310</wp:posOffset>
                </wp:positionV>
                <wp:extent cx="6120130" cy="0"/>
                <wp:effectExtent l="0" t="19050" r="14605" b="38100"/>
                <wp:wrapNone/>
                <wp:docPr id="3" name="直接连接符 3"/>
                <wp:cNvGraphicFramePr/>
                <a:graphic xmlns:a="http://schemas.openxmlformats.org/drawingml/2006/main">
                  <a:graphicData uri="http://schemas.microsoft.com/office/word/2010/wordprocessingShape">
                    <wps:wsp>
                      <wps:cNvCnPr/>
                      <wps:spPr>
                        <a:xfrm>
                          <a:off x="0" y="0"/>
                          <a:ext cx="6120000" cy="0"/>
                        </a:xfrm>
                        <a:prstGeom prst="line">
                          <a:avLst/>
                        </a:prstGeom>
                        <a:ln w="63500" cmpd="thinThick">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7" style="mso-height-relative:page;mso-position-horizontal-relative:page;mso-position-vertical-relative:page;mso-width-relative:page;position:absolute;z-index:251663360" from="56.7pt,785.3pt" to="538.6pt,785.3pt" coordsize="21600,21600" stroked="t" strokecolor="red">
                <v:stroke joinstyle="round" linestyle="thinThick"/>
                <o:lock v:ext="edit" aspectratio="f"/>
              </v:line>
            </w:pict>
          </mc:Fallback>
        </mc:AlternateContent>
      </w:r>
    </w:p>
    <w:p w14:paraId="19663C9C" w14:textId="77777777" w:rsidR="003152F5" w:rsidRDefault="00567E59" w:rsidP="003152F5">
      <w:pPr>
        <w:spacing w:line="560" w:lineRule="atLeast"/>
        <w:jc w:val="center"/>
        <w:rPr>
          <w:rFonts w:ascii="方正小标宋简体" w:eastAsia="方正小标宋简体"/>
          <w:sz w:val="44"/>
          <w:szCs w:val="20"/>
        </w:rPr>
      </w:pPr>
      <w:r w:rsidRPr="00B87A45">
        <w:rPr>
          <w:rFonts w:ascii="方正小标宋简体" w:eastAsia="方正小标宋简体" w:hint="eastAsia"/>
          <w:spacing w:val="-6"/>
          <w:sz w:val="44"/>
          <w:szCs w:val="20"/>
        </w:rPr>
        <w:t>研究生院、党委学生工作部关于做好</w:t>
      </w:r>
      <w:r w:rsidRPr="00B87A45">
        <w:rPr>
          <w:rFonts w:ascii="方正小标宋简体" w:eastAsia="方正小标宋简体" w:hint="eastAsia"/>
          <w:spacing w:val="-6"/>
          <w:sz w:val="44"/>
          <w:szCs w:val="20"/>
        </w:rPr>
        <w:t>20</w:t>
      </w:r>
      <w:r w:rsidRPr="00B87A45">
        <w:rPr>
          <w:rFonts w:ascii="方正小标宋简体" w:eastAsia="方正小标宋简体"/>
          <w:spacing w:val="-6"/>
          <w:sz w:val="44"/>
          <w:szCs w:val="20"/>
        </w:rPr>
        <w:t>25</w:t>
      </w:r>
      <w:r w:rsidRPr="00B87A45">
        <w:rPr>
          <w:rFonts w:ascii="方正小标宋简体" w:eastAsia="方正小标宋简体" w:hint="eastAsia"/>
          <w:spacing w:val="-6"/>
          <w:sz w:val="44"/>
          <w:szCs w:val="20"/>
        </w:rPr>
        <w:t>学年</w:t>
      </w:r>
      <w:r>
        <w:rPr>
          <w:rFonts w:ascii="方正小标宋简体" w:eastAsia="方正小标宋简体" w:hint="eastAsia"/>
          <w:sz w:val="44"/>
          <w:szCs w:val="20"/>
        </w:rPr>
        <w:t>博士和硕士研究生奖助金评审工作的通知</w:t>
      </w:r>
    </w:p>
    <w:p w14:paraId="022FED7D" w14:textId="77777777" w:rsidR="003152F5" w:rsidRDefault="003152F5" w:rsidP="003152F5">
      <w:pPr>
        <w:spacing w:line="560" w:lineRule="atLeast"/>
      </w:pPr>
    </w:p>
    <w:p w14:paraId="03B68C76" w14:textId="77777777" w:rsidR="003152F5" w:rsidRDefault="00567E59" w:rsidP="00467BE0">
      <w:pPr>
        <w:widowControl/>
        <w:spacing w:line="520" w:lineRule="exact"/>
        <w:jc w:val="both"/>
      </w:pPr>
      <w:r>
        <w:rPr>
          <w:kern w:val="0"/>
        </w:rPr>
        <w:t>各</w:t>
      </w:r>
      <w:r>
        <w:rPr>
          <w:rFonts w:hint="eastAsia"/>
          <w:kern w:val="0"/>
        </w:rPr>
        <w:t>研究生培养单位</w:t>
      </w:r>
      <w:r>
        <w:rPr>
          <w:kern w:val="0"/>
        </w:rPr>
        <w:t>：</w:t>
      </w:r>
    </w:p>
    <w:p w14:paraId="0D373941" w14:textId="77777777" w:rsidR="003152F5" w:rsidRDefault="00567E59" w:rsidP="00467BE0">
      <w:pPr>
        <w:widowControl/>
        <w:spacing w:line="520" w:lineRule="exact"/>
        <w:ind w:firstLine="640"/>
        <w:jc w:val="both"/>
        <w:rPr>
          <w:kern w:val="0"/>
        </w:rPr>
      </w:pPr>
      <w:r>
        <w:rPr>
          <w:kern w:val="0"/>
        </w:rPr>
        <w:t>为激励研究生勤奋学习、潜心科研、勇于创新、积极进取，按照《</w:t>
      </w:r>
      <w:r>
        <w:rPr>
          <w:rFonts w:hint="eastAsia"/>
          <w:kern w:val="0"/>
        </w:rPr>
        <w:t>中山大学研究生奖助规定</w:t>
      </w:r>
      <w:r>
        <w:rPr>
          <w:kern w:val="0"/>
        </w:rPr>
        <w:t>》</w:t>
      </w:r>
      <w:r>
        <w:rPr>
          <w:rFonts w:hint="eastAsia"/>
          <w:kern w:val="0"/>
        </w:rPr>
        <w:t>（中大研院〔</w:t>
      </w:r>
      <w:r>
        <w:rPr>
          <w:rFonts w:hint="eastAsia"/>
          <w:kern w:val="0"/>
        </w:rPr>
        <w:t>202</w:t>
      </w:r>
      <w:r>
        <w:rPr>
          <w:kern w:val="0"/>
        </w:rPr>
        <w:t>2</w:t>
      </w:r>
      <w:r>
        <w:rPr>
          <w:rFonts w:hint="eastAsia"/>
          <w:kern w:val="0"/>
        </w:rPr>
        <w:t>〕</w:t>
      </w:r>
      <w:r>
        <w:rPr>
          <w:kern w:val="0"/>
        </w:rPr>
        <w:t>35</w:t>
      </w:r>
      <w:r>
        <w:rPr>
          <w:rFonts w:hint="eastAsia"/>
          <w:kern w:val="0"/>
        </w:rPr>
        <w:t>号，以下简称“《奖助规定》”）</w:t>
      </w:r>
      <w:r>
        <w:rPr>
          <w:kern w:val="0"/>
        </w:rPr>
        <w:t>的相关</w:t>
      </w:r>
      <w:r>
        <w:rPr>
          <w:rFonts w:hint="eastAsia"/>
          <w:kern w:val="0"/>
        </w:rPr>
        <w:t>要求，研究生院</w:t>
      </w:r>
      <w:r w:rsidR="006625F9">
        <w:rPr>
          <w:rFonts w:hint="eastAsia"/>
          <w:kern w:val="0"/>
        </w:rPr>
        <w:t>、党委学生工作部</w:t>
      </w:r>
      <w:r>
        <w:rPr>
          <w:rFonts w:hint="eastAsia"/>
          <w:kern w:val="0"/>
        </w:rPr>
        <w:t>现组织</w:t>
      </w:r>
      <w:r>
        <w:rPr>
          <w:kern w:val="0"/>
        </w:rPr>
        <w:t>开展</w:t>
      </w:r>
      <w:r>
        <w:rPr>
          <w:kern w:val="0"/>
        </w:rPr>
        <w:t>2025</w:t>
      </w:r>
      <w:r>
        <w:rPr>
          <w:kern w:val="0"/>
        </w:rPr>
        <w:t>学年</w:t>
      </w:r>
      <w:r>
        <w:rPr>
          <w:rFonts w:hint="eastAsia"/>
          <w:kern w:val="0"/>
        </w:rPr>
        <w:t>博士、硕士</w:t>
      </w:r>
      <w:r>
        <w:rPr>
          <w:kern w:val="0"/>
        </w:rPr>
        <w:t>研究生奖助金评审工作</w:t>
      </w:r>
      <w:r>
        <w:rPr>
          <w:rFonts w:hint="eastAsia"/>
          <w:kern w:val="0"/>
        </w:rPr>
        <w:t>，</w:t>
      </w:r>
      <w:r>
        <w:rPr>
          <w:kern w:val="0"/>
        </w:rPr>
        <w:t>有关事宜通知如下：</w:t>
      </w:r>
    </w:p>
    <w:p w14:paraId="1A9C276E" w14:textId="77777777" w:rsidR="003152F5" w:rsidRDefault="00567E59" w:rsidP="00467BE0">
      <w:pPr>
        <w:widowControl/>
        <w:spacing w:line="520" w:lineRule="exact"/>
        <w:ind w:firstLine="640"/>
        <w:jc w:val="both"/>
        <w:rPr>
          <w:rFonts w:ascii="黑体" w:eastAsia="黑体" w:hAnsi="黑体" w:cs="黑体"/>
          <w:bCs/>
          <w:kern w:val="0"/>
        </w:rPr>
      </w:pPr>
      <w:r>
        <w:rPr>
          <w:rFonts w:ascii="黑体" w:eastAsia="黑体" w:hAnsi="黑体" w:cs="黑体"/>
          <w:bCs/>
          <w:kern w:val="0"/>
        </w:rPr>
        <w:t>一、评审对象</w:t>
      </w:r>
    </w:p>
    <w:p w14:paraId="73A173B6" w14:textId="77777777" w:rsidR="003152F5" w:rsidRDefault="00567E59" w:rsidP="00467BE0">
      <w:pPr>
        <w:widowControl/>
        <w:shd w:val="clear" w:color="auto" w:fill="FFFFFF"/>
        <w:spacing w:line="520" w:lineRule="exact"/>
        <w:ind w:firstLine="640"/>
        <w:jc w:val="both"/>
        <w:rPr>
          <w:kern w:val="0"/>
        </w:rPr>
      </w:pPr>
      <w:r>
        <w:rPr>
          <w:rFonts w:hint="eastAsia"/>
        </w:rPr>
        <w:t>博士、硕士研究生奖助金学年动态评审对象是</w:t>
      </w:r>
      <w:r w:rsidRPr="006E3A6F">
        <w:rPr>
          <w:rFonts w:ascii="黑体" w:eastAsia="黑体" w:hAnsi="黑体"/>
        </w:rPr>
        <w:t>纳入全国研究生招生计划且在基本修业年限内的全日制研究生</w:t>
      </w:r>
      <w:r>
        <w:t>（有固定工资收入的除外）</w:t>
      </w:r>
      <w:r>
        <w:rPr>
          <w:kern w:val="0"/>
        </w:rPr>
        <w:t>以及</w:t>
      </w:r>
      <w:r w:rsidRPr="006E3A6F">
        <w:rPr>
          <w:rFonts w:ascii="黑体" w:eastAsia="黑体" w:hAnsi="黑体" w:hint="eastAsia"/>
        </w:rPr>
        <w:t>非在职全日制“少数民族高层次骨干人才研究生培养计划”国家专项计划的研究生</w:t>
      </w:r>
      <w:r>
        <w:rPr>
          <w:kern w:val="0"/>
        </w:rPr>
        <w:t>。</w:t>
      </w:r>
    </w:p>
    <w:p w14:paraId="13E114BE" w14:textId="77777777" w:rsidR="003152F5" w:rsidRDefault="00567E59" w:rsidP="00467BE0">
      <w:pPr>
        <w:widowControl/>
        <w:shd w:val="clear" w:color="auto" w:fill="FFFFFF"/>
        <w:spacing w:line="520" w:lineRule="exact"/>
        <w:ind w:firstLine="640"/>
        <w:jc w:val="both"/>
        <w:rPr>
          <w:kern w:val="0"/>
        </w:rPr>
      </w:pPr>
      <w:r>
        <w:rPr>
          <w:rFonts w:hint="eastAsia"/>
        </w:rPr>
        <w:t>奖助金学年动态评审对象</w:t>
      </w:r>
      <w:r>
        <w:rPr>
          <w:kern w:val="0"/>
        </w:rPr>
        <w:t>不含</w:t>
      </w:r>
      <w:r>
        <w:t>科研经费博士研究生专项招生计划博士研究生</w:t>
      </w:r>
      <w:r>
        <w:rPr>
          <w:rFonts w:hint="eastAsia"/>
        </w:rPr>
        <w:t>，不含</w:t>
      </w:r>
      <w:r>
        <w:rPr>
          <w:rFonts w:hint="eastAsia"/>
          <w:kern w:val="0"/>
        </w:rPr>
        <w:t>国际</w:t>
      </w:r>
      <w:r>
        <w:rPr>
          <w:kern w:val="0"/>
        </w:rPr>
        <w:t>学生、港澳台</w:t>
      </w:r>
      <w:r>
        <w:rPr>
          <w:rFonts w:hint="eastAsia"/>
          <w:kern w:val="0"/>
        </w:rPr>
        <w:t>学</w:t>
      </w:r>
      <w:r>
        <w:rPr>
          <w:kern w:val="0"/>
        </w:rPr>
        <w:t>生</w:t>
      </w:r>
      <w:r w:rsidR="00B1536B">
        <w:rPr>
          <w:rFonts w:hint="eastAsia"/>
          <w:kern w:val="0"/>
        </w:rPr>
        <w:t>（</w:t>
      </w:r>
      <w:r w:rsidR="00B82E6E">
        <w:rPr>
          <w:rFonts w:hint="eastAsia"/>
          <w:kern w:val="0"/>
        </w:rPr>
        <w:t>通过</w:t>
      </w:r>
      <w:r w:rsidR="00B82E6E">
        <w:t>面向港澳</w:t>
      </w:r>
      <w:r w:rsidR="00B82E6E">
        <w:lastRenderedPageBreak/>
        <w:t>台地区研究生招生考试</w:t>
      </w:r>
      <w:r w:rsidR="00B82E6E">
        <w:rPr>
          <w:rFonts w:hint="eastAsia"/>
          <w:kern w:val="0"/>
        </w:rPr>
        <w:t>方式入学</w:t>
      </w:r>
      <w:r w:rsidR="006E12FA">
        <w:rPr>
          <w:rFonts w:hint="eastAsia"/>
          <w:kern w:val="0"/>
        </w:rPr>
        <w:t>）</w:t>
      </w:r>
      <w:r>
        <w:rPr>
          <w:kern w:val="0"/>
        </w:rPr>
        <w:t>、</w:t>
      </w:r>
      <w:r>
        <w:rPr>
          <w:rFonts w:hint="eastAsia"/>
          <w:kern w:val="0"/>
        </w:rPr>
        <w:t>在职</w:t>
      </w:r>
      <w:r>
        <w:rPr>
          <w:kern w:val="0"/>
        </w:rPr>
        <w:t>定向</w:t>
      </w:r>
      <w:r>
        <w:rPr>
          <w:rFonts w:hint="eastAsia"/>
          <w:kern w:val="0"/>
        </w:rPr>
        <w:t>就业</w:t>
      </w:r>
      <w:r>
        <w:rPr>
          <w:kern w:val="0"/>
        </w:rPr>
        <w:t>（委托培养）</w:t>
      </w:r>
      <w:r>
        <w:rPr>
          <w:rFonts w:hint="eastAsia"/>
          <w:kern w:val="0"/>
        </w:rPr>
        <w:t>学</w:t>
      </w:r>
      <w:r>
        <w:rPr>
          <w:kern w:val="0"/>
        </w:rPr>
        <w:t>生。</w:t>
      </w:r>
    </w:p>
    <w:p w14:paraId="3CE567CF" w14:textId="77777777" w:rsidR="003152F5" w:rsidRDefault="00567E59" w:rsidP="003152F5">
      <w:pPr>
        <w:widowControl/>
        <w:spacing w:line="520" w:lineRule="exact"/>
        <w:ind w:firstLine="640"/>
        <w:rPr>
          <w:rFonts w:ascii="黑体" w:eastAsia="黑体" w:hAnsi="黑体" w:cs="黑体"/>
          <w:bCs/>
          <w:kern w:val="0"/>
        </w:rPr>
      </w:pPr>
      <w:r>
        <w:rPr>
          <w:rFonts w:ascii="黑体" w:eastAsia="黑体" w:hAnsi="黑体" w:cs="黑体"/>
          <w:bCs/>
          <w:kern w:val="0"/>
        </w:rPr>
        <w:t>二、评审原则</w:t>
      </w:r>
    </w:p>
    <w:p w14:paraId="47CC3F2C" w14:textId="77777777" w:rsidR="003152F5" w:rsidRDefault="00567E59" w:rsidP="00467BE0">
      <w:pPr>
        <w:autoSpaceDE w:val="0"/>
        <w:autoSpaceDN w:val="0"/>
        <w:spacing w:line="520" w:lineRule="exact"/>
        <w:ind w:firstLine="600"/>
        <w:jc w:val="both"/>
        <w:rPr>
          <w:kern w:val="0"/>
        </w:rPr>
      </w:pPr>
      <w:r>
        <w:rPr>
          <w:rFonts w:hint="eastAsia"/>
          <w:kern w:val="0"/>
        </w:rPr>
        <w:t>研究生奖助金评审采取一年一评制。</w:t>
      </w:r>
      <w:r>
        <w:rPr>
          <w:kern w:val="0"/>
        </w:rPr>
        <w:t>各培养单位</w:t>
      </w:r>
      <w:r>
        <w:rPr>
          <w:rFonts w:hint="eastAsia"/>
          <w:kern w:val="0"/>
        </w:rPr>
        <w:t>在研究生奖助金评审工作</w:t>
      </w:r>
      <w:r>
        <w:rPr>
          <w:rFonts w:ascii="Arial" w:hAnsi="Arial" w:cs="Arial" w:hint="eastAsia"/>
          <w:color w:val="333333"/>
          <w:shd w:val="clear" w:color="auto" w:fill="FFFFFF"/>
        </w:rPr>
        <w:t>中</w:t>
      </w:r>
      <w:r>
        <w:rPr>
          <w:rFonts w:hint="eastAsia"/>
          <w:kern w:val="0"/>
        </w:rPr>
        <w:t>应坚持科学教育评价导向</w:t>
      </w:r>
      <w:r>
        <w:rPr>
          <w:rFonts w:ascii="Arial" w:hAnsi="Arial" w:cs="Arial" w:hint="eastAsia"/>
          <w:color w:val="333333"/>
          <w:shd w:val="clear" w:color="auto" w:fill="FFFFFF"/>
        </w:rPr>
        <w:t>，</w:t>
      </w:r>
      <w:r>
        <w:rPr>
          <w:rFonts w:hint="eastAsia"/>
          <w:kern w:val="0"/>
        </w:rPr>
        <w:t>围绕</w:t>
      </w:r>
      <w:r>
        <w:rPr>
          <w:kern w:val="0"/>
        </w:rPr>
        <w:t>参评研究生</w:t>
      </w:r>
      <w:r>
        <w:rPr>
          <w:kern w:val="0"/>
        </w:rPr>
        <w:t>2024</w:t>
      </w:r>
      <w:r>
        <w:rPr>
          <w:kern w:val="0"/>
        </w:rPr>
        <w:t>学年</w:t>
      </w:r>
      <w:r>
        <w:rPr>
          <w:rFonts w:hint="eastAsia"/>
          <w:kern w:val="0"/>
        </w:rPr>
        <w:t>的</w:t>
      </w:r>
      <w:r>
        <w:rPr>
          <w:kern w:val="0"/>
        </w:rPr>
        <w:t>思想品行、学习成绩、科研业绩、研究进展和实践能力等方面表现进行综合评价，</w:t>
      </w:r>
      <w:r>
        <w:rPr>
          <w:rFonts w:hint="eastAsia"/>
          <w:kern w:val="0"/>
        </w:rPr>
        <w:t>不拘泥于简单化、指标化、数据化的评价模式，多角度引导研究生奖助金评审工作，突出科学精神、创新质量、服务贡献，营造风清气正、潜心治学、宁静和谐的学术环境，</w:t>
      </w:r>
      <w:r>
        <w:rPr>
          <w:kern w:val="0"/>
        </w:rPr>
        <w:t>实现</w:t>
      </w:r>
      <w:r>
        <w:rPr>
          <w:rFonts w:hint="eastAsia"/>
          <w:kern w:val="0"/>
        </w:rPr>
        <w:t>研究生奖助金</w:t>
      </w:r>
      <w:r>
        <w:rPr>
          <w:kern w:val="0"/>
        </w:rPr>
        <w:t>动态调整，能上能下</w:t>
      </w:r>
      <w:r>
        <w:rPr>
          <w:rFonts w:hint="eastAsia"/>
          <w:kern w:val="0"/>
        </w:rPr>
        <w:t>。</w:t>
      </w:r>
      <w:r>
        <w:rPr>
          <w:kern w:val="0"/>
        </w:rPr>
        <w:t>对于新入学的研究生，应重点考察其与招生考试相关的成绩及考核评价情况。</w:t>
      </w:r>
    </w:p>
    <w:p w14:paraId="01A06610" w14:textId="77777777" w:rsidR="003152F5" w:rsidRDefault="00567E59" w:rsidP="00467BE0">
      <w:pPr>
        <w:autoSpaceDE w:val="0"/>
        <w:autoSpaceDN w:val="0"/>
        <w:spacing w:line="520" w:lineRule="exact"/>
        <w:ind w:firstLine="600"/>
        <w:jc w:val="both"/>
        <w:rPr>
          <w:kern w:val="0"/>
        </w:rPr>
      </w:pPr>
      <w:r>
        <w:rPr>
          <w:kern w:val="0"/>
        </w:rPr>
        <w:t>符合</w:t>
      </w:r>
      <w:r>
        <w:rPr>
          <w:rFonts w:hint="eastAsia"/>
          <w:kern w:val="0"/>
        </w:rPr>
        <w:t>研究生奖助金申请</w:t>
      </w:r>
      <w:r>
        <w:rPr>
          <w:kern w:val="0"/>
        </w:rPr>
        <w:t>条件的研究生均可提出申请，经导师审核推荐后</w:t>
      </w:r>
      <w:r w:rsidR="006625F9">
        <w:rPr>
          <w:rFonts w:hint="eastAsia"/>
          <w:kern w:val="0"/>
        </w:rPr>
        <w:t>，</w:t>
      </w:r>
      <w:r>
        <w:rPr>
          <w:kern w:val="0"/>
        </w:rPr>
        <w:t>由各培养单位研究生奖助金评审委员会初评确定本单位的获奖学生名单和等级，</w:t>
      </w:r>
      <w:r w:rsidR="006625F9">
        <w:rPr>
          <w:rFonts w:hint="eastAsia"/>
          <w:kern w:val="0"/>
        </w:rPr>
        <w:t>研究生院、</w:t>
      </w:r>
      <w:r w:rsidR="0071676F">
        <w:rPr>
          <w:rFonts w:hint="eastAsia"/>
          <w:kern w:val="0"/>
        </w:rPr>
        <w:t>党委学生工作部</w:t>
      </w:r>
      <w:r>
        <w:rPr>
          <w:kern w:val="0"/>
        </w:rPr>
        <w:t>复核各培养单位初评结果，</w:t>
      </w:r>
      <w:r>
        <w:rPr>
          <w:kern w:val="0"/>
        </w:rPr>
        <w:t>提交</w:t>
      </w:r>
      <w:r>
        <w:rPr>
          <w:rFonts w:hint="eastAsia"/>
          <w:kern w:val="0"/>
        </w:rPr>
        <w:t>学</w:t>
      </w:r>
      <w:r>
        <w:rPr>
          <w:kern w:val="0"/>
        </w:rPr>
        <w:t>校研究生奖助金评审领导小组审定。</w:t>
      </w:r>
    </w:p>
    <w:p w14:paraId="01781695" w14:textId="77777777" w:rsidR="003152F5" w:rsidRDefault="00567E59" w:rsidP="003152F5">
      <w:pPr>
        <w:widowControl/>
        <w:spacing w:line="520" w:lineRule="exact"/>
        <w:ind w:firstLine="640"/>
        <w:rPr>
          <w:rFonts w:ascii="黑体" w:eastAsia="黑体" w:hAnsi="黑体" w:cs="黑体"/>
          <w:bCs/>
          <w:kern w:val="0"/>
        </w:rPr>
      </w:pPr>
      <w:r>
        <w:rPr>
          <w:rFonts w:ascii="黑体" w:eastAsia="黑体" w:hAnsi="黑体" w:cs="黑体" w:hint="eastAsia"/>
          <w:bCs/>
          <w:kern w:val="0"/>
        </w:rPr>
        <w:t>三、</w:t>
      </w:r>
      <w:r>
        <w:rPr>
          <w:rFonts w:ascii="黑体" w:eastAsia="黑体" w:hAnsi="黑体" w:cs="黑体"/>
          <w:bCs/>
          <w:kern w:val="0"/>
        </w:rPr>
        <w:t>名额分配原则</w:t>
      </w:r>
    </w:p>
    <w:p w14:paraId="77071064" w14:textId="77777777" w:rsidR="003152F5" w:rsidRPr="000B3CDA" w:rsidRDefault="00567E59" w:rsidP="00467BE0">
      <w:pPr>
        <w:autoSpaceDE w:val="0"/>
        <w:autoSpaceDN w:val="0"/>
        <w:spacing w:line="520" w:lineRule="exact"/>
        <w:ind w:firstLine="601"/>
        <w:jc w:val="both"/>
        <w:rPr>
          <w:rFonts w:ascii="楷体_GB2312" w:eastAsia="楷体_GB2312"/>
          <w:lang w:val="zh-CN"/>
        </w:rPr>
      </w:pPr>
      <w:r w:rsidRPr="000B3CDA">
        <w:rPr>
          <w:rFonts w:ascii="楷体_GB2312" w:eastAsia="楷体_GB2312" w:hint="eastAsia"/>
          <w:lang w:val="zh-CN"/>
        </w:rPr>
        <w:t>（一）博士研究生奖助金名额分配原则</w:t>
      </w:r>
    </w:p>
    <w:p w14:paraId="650CD5DB" w14:textId="77777777" w:rsidR="001557CF" w:rsidRDefault="00567E59" w:rsidP="00467BE0">
      <w:pPr>
        <w:spacing w:line="520" w:lineRule="exact"/>
        <w:ind w:firstLineChars="200" w:firstLine="624"/>
        <w:jc w:val="both"/>
        <w:rPr>
          <w:kern w:val="0"/>
          <w:lang w:val="zh-CN"/>
        </w:rPr>
      </w:pPr>
      <w:r>
        <w:rPr>
          <w:lang w:val="zh-CN"/>
        </w:rPr>
        <w:t>一等奖助金</w:t>
      </w:r>
      <w:r>
        <w:rPr>
          <w:rFonts w:hint="eastAsia"/>
          <w:lang w:val="zh-CN"/>
        </w:rPr>
        <w:t>/</w:t>
      </w:r>
      <w:r>
        <w:rPr>
          <w:rFonts w:hint="eastAsia"/>
          <w:kern w:val="0"/>
          <w:lang w:val="zh-CN"/>
        </w:rPr>
        <w:t>校长奖学金</w:t>
      </w:r>
      <w:r>
        <w:rPr>
          <w:rFonts w:hint="eastAsia"/>
          <w:kern w:val="0"/>
        </w:rPr>
        <w:t>（特等）</w:t>
      </w:r>
      <w:r>
        <w:rPr>
          <w:rFonts w:hint="eastAsia"/>
          <w:kern w:val="0"/>
          <w:lang w:val="zh-CN"/>
        </w:rPr>
        <w:t>名额分配综合考虑</w:t>
      </w:r>
      <w:r>
        <w:t>各培养单位</w:t>
      </w:r>
      <w:r>
        <w:rPr>
          <w:rFonts w:hint="eastAsia"/>
        </w:rPr>
        <w:t>博士</w:t>
      </w:r>
      <w:r>
        <w:rPr>
          <w:kern w:val="0"/>
          <w:lang w:val="zh-CN"/>
        </w:rPr>
        <w:t>研究生规模、培养质量等因素，并向基础学科、亟需学科和优势学科倾斜</w:t>
      </w:r>
      <w:r>
        <w:rPr>
          <w:rFonts w:hint="eastAsia"/>
          <w:kern w:val="0"/>
          <w:lang w:val="zh-CN"/>
        </w:rPr>
        <w:t>。</w:t>
      </w:r>
    </w:p>
    <w:p w14:paraId="38751816" w14:textId="77777777" w:rsidR="00340257" w:rsidRDefault="00567E59" w:rsidP="00467BE0">
      <w:pPr>
        <w:autoSpaceDE w:val="0"/>
        <w:autoSpaceDN w:val="0"/>
        <w:spacing w:line="520" w:lineRule="exact"/>
        <w:ind w:firstLine="601"/>
        <w:jc w:val="both"/>
        <w:rPr>
          <w:lang w:val="zh-CN"/>
        </w:rPr>
      </w:pPr>
      <w:r>
        <w:rPr>
          <w:rFonts w:hint="eastAsia"/>
          <w:lang w:val="zh-CN"/>
        </w:rPr>
        <w:t>奖助金名额统一下达、不区分年级，各年级名额分配方案由各单位自行确定。</w:t>
      </w:r>
    </w:p>
    <w:p w14:paraId="7F29E28C" w14:textId="77777777" w:rsidR="003152F5" w:rsidRPr="000B3CDA" w:rsidRDefault="00567E59" w:rsidP="00467BE0">
      <w:pPr>
        <w:autoSpaceDE w:val="0"/>
        <w:autoSpaceDN w:val="0"/>
        <w:spacing w:line="520" w:lineRule="exact"/>
        <w:jc w:val="both"/>
        <w:rPr>
          <w:rFonts w:ascii="楷体_GB2312" w:eastAsia="楷体_GB2312"/>
          <w:lang w:val="zh-CN"/>
        </w:rPr>
      </w:pPr>
      <w:r>
        <w:rPr>
          <w:rFonts w:hint="eastAsia"/>
          <w:lang w:val="zh-CN"/>
        </w:rPr>
        <w:t xml:space="preserve"> </w:t>
      </w:r>
      <w:r>
        <w:rPr>
          <w:lang w:val="zh-CN"/>
        </w:rPr>
        <w:t xml:space="preserve">   </w:t>
      </w:r>
      <w:r w:rsidRPr="000B3CDA">
        <w:rPr>
          <w:rFonts w:ascii="楷体_GB2312" w:eastAsia="楷体_GB2312" w:hint="eastAsia"/>
          <w:lang w:val="zh-CN"/>
        </w:rPr>
        <w:t>（二）硕士研究生奖助金名额分配原则</w:t>
      </w:r>
    </w:p>
    <w:p w14:paraId="04E51DE8" w14:textId="77777777" w:rsidR="001557CF" w:rsidRDefault="00567E59" w:rsidP="00467BE0">
      <w:pPr>
        <w:spacing w:line="520" w:lineRule="exact"/>
        <w:ind w:firstLineChars="200" w:firstLine="624"/>
        <w:jc w:val="both"/>
        <w:rPr>
          <w:kern w:val="0"/>
          <w:lang w:val="zh-CN"/>
        </w:rPr>
      </w:pPr>
      <w:r>
        <w:rPr>
          <w:rFonts w:hint="eastAsia"/>
          <w:lang w:val="zh-CN"/>
        </w:rPr>
        <w:t>一等奖助金名额</w:t>
      </w:r>
      <w:r>
        <w:rPr>
          <w:rFonts w:hint="eastAsia"/>
          <w:kern w:val="0"/>
          <w:lang w:val="zh-CN"/>
        </w:rPr>
        <w:t>分配综合考虑</w:t>
      </w:r>
      <w:r>
        <w:t>各培养单位</w:t>
      </w:r>
      <w:r>
        <w:rPr>
          <w:rFonts w:hint="eastAsia"/>
        </w:rPr>
        <w:t>硕士</w:t>
      </w:r>
      <w:r>
        <w:rPr>
          <w:kern w:val="0"/>
          <w:lang w:val="zh-CN"/>
        </w:rPr>
        <w:t>研究生规模、</w:t>
      </w:r>
      <w:r>
        <w:rPr>
          <w:kern w:val="0"/>
          <w:lang w:val="zh-CN"/>
        </w:rPr>
        <w:lastRenderedPageBreak/>
        <w:t>培养质量等因素，并向基础学科、亟需学科和优势学科倾斜</w:t>
      </w:r>
      <w:r>
        <w:rPr>
          <w:rFonts w:hint="eastAsia"/>
          <w:kern w:val="0"/>
          <w:lang w:val="zh-CN"/>
        </w:rPr>
        <w:t>。</w:t>
      </w:r>
    </w:p>
    <w:p w14:paraId="64B9094C" w14:textId="77777777" w:rsidR="007F2A16" w:rsidRDefault="00567E59" w:rsidP="00467BE0">
      <w:pPr>
        <w:autoSpaceDE w:val="0"/>
        <w:autoSpaceDN w:val="0"/>
        <w:spacing w:line="540" w:lineRule="exact"/>
        <w:ind w:firstLine="600"/>
        <w:jc w:val="both"/>
        <w:rPr>
          <w:lang w:val="zh-CN"/>
        </w:rPr>
      </w:pPr>
      <w:r>
        <w:rPr>
          <w:lang w:val="zh-CN"/>
        </w:rPr>
        <w:t>学术学位和专业学位</w:t>
      </w:r>
      <w:r w:rsidR="00961B58">
        <w:rPr>
          <w:rFonts w:hint="eastAsia"/>
          <w:lang w:val="zh-CN"/>
        </w:rPr>
        <w:t>硕士</w:t>
      </w:r>
      <w:r>
        <w:rPr>
          <w:lang w:val="zh-CN"/>
        </w:rPr>
        <w:t>研究生的奖助</w:t>
      </w:r>
      <w:r>
        <w:rPr>
          <w:rFonts w:hint="eastAsia"/>
          <w:lang w:val="zh-CN"/>
        </w:rPr>
        <w:t>金</w:t>
      </w:r>
      <w:r>
        <w:rPr>
          <w:lang w:val="zh-CN"/>
        </w:rPr>
        <w:t>名额分类下达，不得打通使用</w:t>
      </w:r>
      <w:r w:rsidR="001557CF">
        <w:rPr>
          <w:rFonts w:hint="eastAsia"/>
          <w:lang w:val="zh-CN"/>
        </w:rPr>
        <w:t>；</w:t>
      </w:r>
      <w:r>
        <w:rPr>
          <w:rFonts w:hint="eastAsia"/>
          <w:lang w:val="zh-CN"/>
        </w:rPr>
        <w:t>名额不区分年级，各年级名额分配方案由各单位自行确定。</w:t>
      </w:r>
    </w:p>
    <w:p w14:paraId="29A69568" w14:textId="77777777" w:rsidR="003152F5" w:rsidRPr="00B87A45" w:rsidRDefault="00567E59" w:rsidP="00467BE0">
      <w:pPr>
        <w:autoSpaceDE w:val="0"/>
        <w:autoSpaceDN w:val="0"/>
        <w:spacing w:line="520" w:lineRule="exact"/>
        <w:jc w:val="both"/>
        <w:rPr>
          <w:rFonts w:ascii="楷体_GB2312" w:eastAsia="楷体_GB2312"/>
          <w:lang w:val="zh-CN"/>
        </w:rPr>
      </w:pPr>
      <w:r>
        <w:t xml:space="preserve">    </w:t>
      </w:r>
      <w:r w:rsidRPr="00B87A45">
        <w:rPr>
          <w:rFonts w:ascii="楷体_GB2312" w:eastAsia="楷体_GB2312" w:hint="eastAsia"/>
          <w:lang w:val="zh-CN"/>
        </w:rPr>
        <w:t>（三）</w:t>
      </w:r>
      <w:r w:rsidRPr="00B87A45">
        <w:rPr>
          <w:rFonts w:ascii="楷体_GB2312" w:eastAsia="楷体_GB2312" w:hAnsi="微软雅黑" w:cs="微软雅黑" w:hint="eastAsia"/>
          <w:lang w:val="zh-CN"/>
        </w:rPr>
        <w:t>各培养单位的博士、硕士</w:t>
      </w:r>
      <w:r w:rsidR="001557CF" w:rsidRPr="00B87A45">
        <w:rPr>
          <w:rFonts w:ascii="楷体_GB2312" w:eastAsia="楷体_GB2312" w:hAnsi="微软雅黑" w:cs="微软雅黑" w:hint="eastAsia"/>
          <w:lang w:val="zh-CN"/>
        </w:rPr>
        <w:t>研究生</w:t>
      </w:r>
      <w:r w:rsidRPr="00B87A45">
        <w:rPr>
          <w:rFonts w:ascii="楷体_GB2312" w:eastAsia="楷体_GB2312" w:hAnsi="微软雅黑" w:cs="微软雅黑" w:hint="eastAsia"/>
          <w:lang w:val="zh-CN"/>
        </w:rPr>
        <w:t>奖助金名额将在</w:t>
      </w:r>
      <w:r w:rsidRPr="00B87A45">
        <w:rPr>
          <w:rFonts w:ascii="楷体_GB2312" w:eastAsia="楷体_GB2312"/>
          <w:lang w:val="zh-CN"/>
        </w:rPr>
        <w:t>2025</w:t>
      </w:r>
      <w:r w:rsidRPr="00B87A45">
        <w:rPr>
          <w:rFonts w:ascii="楷体_GB2312" w:eastAsia="楷体_GB2312" w:hAnsi="微软雅黑" w:cs="微软雅黑" w:hint="eastAsia"/>
          <w:lang w:val="zh-CN"/>
        </w:rPr>
        <w:t>年</w:t>
      </w:r>
      <w:r w:rsidRPr="00B87A45">
        <w:rPr>
          <w:rFonts w:ascii="楷体_GB2312" w:eastAsia="楷体_GB2312"/>
          <w:lang w:val="zh-CN"/>
        </w:rPr>
        <w:t>7</w:t>
      </w:r>
      <w:r w:rsidRPr="00B87A45">
        <w:rPr>
          <w:rFonts w:ascii="楷体_GB2312" w:eastAsia="楷体_GB2312" w:hAnsi="微软雅黑" w:cs="微软雅黑" w:hint="eastAsia"/>
          <w:lang w:val="zh-CN"/>
        </w:rPr>
        <w:t>月下旬以邮件形式分别通知到各单位。</w:t>
      </w:r>
    </w:p>
    <w:p w14:paraId="76BE86BA" w14:textId="77777777" w:rsidR="003152F5" w:rsidRDefault="00567E59" w:rsidP="003152F5">
      <w:pPr>
        <w:widowControl/>
        <w:spacing w:line="520" w:lineRule="exact"/>
        <w:ind w:firstLine="640"/>
        <w:rPr>
          <w:kern w:val="0"/>
        </w:rPr>
      </w:pPr>
      <w:r>
        <w:rPr>
          <w:rFonts w:ascii="黑体" w:eastAsia="黑体" w:hAnsi="黑体" w:cs="黑体"/>
          <w:bCs/>
          <w:kern w:val="0"/>
        </w:rPr>
        <w:t>四、申请条件和评</w:t>
      </w:r>
      <w:r w:rsidR="00961B58">
        <w:rPr>
          <w:rFonts w:ascii="黑体" w:eastAsia="黑体" w:hAnsi="黑体" w:cs="黑体" w:hint="eastAsia"/>
          <w:bCs/>
          <w:kern w:val="0"/>
        </w:rPr>
        <w:t>选</w:t>
      </w:r>
      <w:r>
        <w:rPr>
          <w:rFonts w:ascii="黑体" w:eastAsia="黑体" w:hAnsi="黑体" w:cs="黑体"/>
          <w:bCs/>
          <w:kern w:val="0"/>
        </w:rPr>
        <w:t>标准</w:t>
      </w:r>
    </w:p>
    <w:p w14:paraId="06438682" w14:textId="77777777" w:rsidR="003152F5" w:rsidRDefault="00567E59" w:rsidP="003152F5">
      <w:pPr>
        <w:autoSpaceDE w:val="0"/>
        <w:autoSpaceDN w:val="0"/>
        <w:spacing w:line="520" w:lineRule="exact"/>
        <w:ind w:firstLine="600"/>
        <w:rPr>
          <w:kern w:val="0"/>
        </w:rPr>
      </w:pPr>
      <w:r>
        <w:rPr>
          <w:rFonts w:hint="eastAsia"/>
        </w:rPr>
        <w:t>具体请参见</w:t>
      </w:r>
      <w:r>
        <w:t>《</w:t>
      </w:r>
      <w:r>
        <w:rPr>
          <w:rFonts w:hint="eastAsia"/>
          <w:kern w:val="0"/>
        </w:rPr>
        <w:t>奖助规定</w:t>
      </w:r>
      <w:r>
        <w:t>》</w:t>
      </w:r>
      <w:r>
        <w:rPr>
          <w:rFonts w:hint="eastAsia"/>
          <w:kern w:val="0"/>
        </w:rPr>
        <w:t>相关规定。</w:t>
      </w:r>
    </w:p>
    <w:p w14:paraId="678BE34B" w14:textId="77777777" w:rsidR="003152F5" w:rsidRDefault="00567E59" w:rsidP="003152F5">
      <w:pPr>
        <w:widowControl/>
        <w:spacing w:line="520" w:lineRule="exact"/>
        <w:ind w:firstLine="640"/>
        <w:rPr>
          <w:rFonts w:ascii="黑体" w:eastAsia="黑体" w:hAnsi="黑体" w:cs="黑体"/>
          <w:bCs/>
          <w:kern w:val="0"/>
        </w:rPr>
      </w:pPr>
      <w:r>
        <w:rPr>
          <w:rFonts w:ascii="黑体" w:eastAsia="黑体" w:hAnsi="黑体" w:cs="黑体"/>
          <w:bCs/>
          <w:kern w:val="0"/>
        </w:rPr>
        <w:t>五、评审组织、程序与时间安排</w:t>
      </w:r>
    </w:p>
    <w:p w14:paraId="7C9BABAE" w14:textId="77777777" w:rsidR="003152F5" w:rsidRPr="006E3A6F" w:rsidRDefault="00567E59" w:rsidP="00467BE0">
      <w:pPr>
        <w:widowControl/>
        <w:spacing w:line="520" w:lineRule="exact"/>
        <w:ind w:firstLine="643"/>
        <w:jc w:val="both"/>
        <w:rPr>
          <w:b/>
          <w:bCs/>
        </w:rPr>
      </w:pPr>
      <w:r w:rsidRPr="006E3A6F">
        <w:rPr>
          <w:b/>
          <w:bCs/>
          <w:kern w:val="0"/>
        </w:rPr>
        <w:t xml:space="preserve">1. </w:t>
      </w:r>
      <w:r w:rsidRPr="006E3A6F">
        <w:rPr>
          <w:b/>
          <w:bCs/>
          <w:kern w:val="0"/>
        </w:rPr>
        <w:t>评审组织</w:t>
      </w:r>
    </w:p>
    <w:p w14:paraId="7B162094" w14:textId="77777777" w:rsidR="003152F5" w:rsidRDefault="00567E59" w:rsidP="00467BE0">
      <w:pPr>
        <w:widowControl/>
        <w:spacing w:line="520" w:lineRule="exact"/>
        <w:ind w:firstLine="640"/>
        <w:jc w:val="both"/>
      </w:pPr>
      <w:r>
        <w:rPr>
          <w:kern w:val="0"/>
        </w:rPr>
        <w:t>学校研究生奖助金评审领导小组统筹领导、协调和监督我校研究生奖助金评审工作，处理学生对评审结果的异议等。</w:t>
      </w:r>
      <w:r w:rsidR="00961B58">
        <w:rPr>
          <w:rFonts w:hint="eastAsia"/>
          <w:kern w:val="0"/>
        </w:rPr>
        <w:t>研究生院、</w:t>
      </w:r>
      <w:r w:rsidR="0071676F">
        <w:rPr>
          <w:rFonts w:hint="eastAsia"/>
          <w:kern w:val="0"/>
        </w:rPr>
        <w:t>党委学生工作部</w:t>
      </w:r>
      <w:r>
        <w:rPr>
          <w:kern w:val="0"/>
        </w:rPr>
        <w:t>负责研究生奖助金的评审、发放、管理等具体组织和实施工作。</w:t>
      </w:r>
    </w:p>
    <w:p w14:paraId="1AECBD09" w14:textId="77777777" w:rsidR="003152F5" w:rsidRDefault="00567E59" w:rsidP="00467BE0">
      <w:pPr>
        <w:widowControl/>
        <w:spacing w:line="520" w:lineRule="exact"/>
        <w:ind w:firstLine="640"/>
        <w:jc w:val="both"/>
        <w:rPr>
          <w:kern w:val="0"/>
        </w:rPr>
      </w:pPr>
      <w:r>
        <w:rPr>
          <w:kern w:val="0"/>
        </w:rPr>
        <w:t>各培养单位研究生奖助金评审委员会负责本单位研究生奖助金的</w:t>
      </w:r>
      <w:r>
        <w:rPr>
          <w:rFonts w:hint="eastAsia"/>
          <w:kern w:val="0"/>
        </w:rPr>
        <w:t>申请组织、初步评审</w:t>
      </w:r>
      <w:r>
        <w:rPr>
          <w:kern w:val="0"/>
        </w:rPr>
        <w:t>等工作。评审委员会委员应以本单位研究生教育与学位专门委员</w:t>
      </w:r>
      <w:r>
        <w:rPr>
          <w:color w:val="000000"/>
          <w:kern w:val="0"/>
        </w:rPr>
        <w:t>为</w:t>
      </w:r>
      <w:r>
        <w:rPr>
          <w:rFonts w:hint="eastAsia"/>
          <w:color w:val="000000"/>
          <w:kern w:val="0"/>
        </w:rPr>
        <w:t>主</w:t>
      </w:r>
      <w:r>
        <w:rPr>
          <w:kern w:val="0"/>
        </w:rPr>
        <w:t>，</w:t>
      </w:r>
      <w:r>
        <w:rPr>
          <w:rFonts w:hint="eastAsia"/>
          <w:kern w:val="0"/>
        </w:rPr>
        <w:t>同时应有本单位分管学生工作的领导</w:t>
      </w:r>
      <w:r>
        <w:rPr>
          <w:kern w:val="0"/>
        </w:rPr>
        <w:t>和</w:t>
      </w:r>
      <w:r>
        <w:rPr>
          <w:rFonts w:hint="eastAsia"/>
          <w:kern w:val="0"/>
        </w:rPr>
        <w:t>研究生</w:t>
      </w:r>
      <w:r>
        <w:rPr>
          <w:kern w:val="0"/>
        </w:rPr>
        <w:t>代表各一名</w:t>
      </w:r>
      <w:r>
        <w:rPr>
          <w:rFonts w:hint="eastAsia"/>
          <w:kern w:val="0"/>
        </w:rPr>
        <w:t>，评审委员会组成人数原则上不少于</w:t>
      </w:r>
      <w:r>
        <w:rPr>
          <w:rFonts w:hint="eastAsia"/>
          <w:kern w:val="0"/>
        </w:rPr>
        <w:t>5</w:t>
      </w:r>
      <w:r>
        <w:rPr>
          <w:rFonts w:hint="eastAsia"/>
          <w:kern w:val="0"/>
        </w:rPr>
        <w:t>人。</w:t>
      </w:r>
    </w:p>
    <w:p w14:paraId="071CD212" w14:textId="77777777" w:rsidR="003152F5" w:rsidRPr="006E3A6F" w:rsidRDefault="00567E59" w:rsidP="00467BE0">
      <w:pPr>
        <w:widowControl/>
        <w:spacing w:line="520" w:lineRule="exact"/>
        <w:ind w:firstLine="640"/>
        <w:jc w:val="both"/>
        <w:rPr>
          <w:b/>
          <w:bCs/>
          <w:lang w:val="zh-CN"/>
        </w:rPr>
      </w:pPr>
      <w:r w:rsidRPr="006E3A6F">
        <w:rPr>
          <w:b/>
          <w:bCs/>
          <w:lang w:val="zh-CN"/>
        </w:rPr>
        <w:t xml:space="preserve">2. </w:t>
      </w:r>
      <w:r w:rsidRPr="006E3A6F">
        <w:rPr>
          <w:b/>
          <w:bCs/>
          <w:lang w:val="zh-CN"/>
        </w:rPr>
        <w:t>研究生奖助金评审工作实施细则</w:t>
      </w:r>
      <w:r w:rsidRPr="006E3A6F">
        <w:rPr>
          <w:rFonts w:hint="eastAsia"/>
          <w:b/>
          <w:bCs/>
          <w:lang w:val="zh-CN"/>
        </w:rPr>
        <w:t>报送要求</w:t>
      </w:r>
    </w:p>
    <w:p w14:paraId="77B3C12C" w14:textId="77777777" w:rsidR="003152F5" w:rsidRDefault="00567E59" w:rsidP="00467BE0">
      <w:pPr>
        <w:widowControl/>
        <w:spacing w:line="520" w:lineRule="exact"/>
        <w:ind w:firstLine="640"/>
        <w:jc w:val="both"/>
      </w:pPr>
      <w:r>
        <w:rPr>
          <w:rFonts w:hint="eastAsia"/>
          <w:lang w:val="zh-CN"/>
        </w:rPr>
        <w:t>各培养</w:t>
      </w:r>
      <w:r w:rsidRPr="00A5292A">
        <w:rPr>
          <w:rFonts w:hint="eastAsia"/>
          <w:lang w:val="zh-CN"/>
        </w:rPr>
        <w:t>单位在组织开展</w:t>
      </w:r>
      <w:r w:rsidRPr="00A5292A">
        <w:rPr>
          <w:rFonts w:hint="eastAsia"/>
          <w:lang w:val="zh-CN"/>
        </w:rPr>
        <w:t>2</w:t>
      </w:r>
      <w:r w:rsidRPr="00A5292A">
        <w:rPr>
          <w:lang w:val="zh-CN"/>
        </w:rPr>
        <w:t>02</w:t>
      </w:r>
      <w:r>
        <w:rPr>
          <w:lang w:val="zh-CN"/>
        </w:rPr>
        <w:t>5</w:t>
      </w:r>
      <w:r w:rsidRPr="00A5292A">
        <w:rPr>
          <w:rFonts w:hint="eastAsia"/>
          <w:lang w:val="zh-CN"/>
        </w:rPr>
        <w:t>学年研究生奖助金评审工作前</w:t>
      </w:r>
      <w:r>
        <w:rPr>
          <w:rFonts w:hint="eastAsia"/>
          <w:lang w:val="zh-CN"/>
        </w:rPr>
        <w:t>，</w:t>
      </w:r>
      <w:r>
        <w:rPr>
          <w:lang w:val="zh-CN"/>
        </w:rPr>
        <w:t>应依照</w:t>
      </w:r>
      <w:r>
        <w:rPr>
          <w:rFonts w:hint="eastAsia"/>
          <w:lang w:val="zh-CN"/>
        </w:rPr>
        <w:t>《奖助规定》</w:t>
      </w:r>
      <w:r>
        <w:rPr>
          <w:lang w:val="zh-CN"/>
        </w:rPr>
        <w:t>制定适合本单位的研究生奖助金评审工作实施细则，</w:t>
      </w:r>
      <w:r>
        <w:rPr>
          <w:rFonts w:hint="eastAsia"/>
          <w:lang w:val="zh-CN"/>
        </w:rPr>
        <w:t>提交本单位</w:t>
      </w:r>
      <w:r>
        <w:rPr>
          <w:lang w:val="zh-CN"/>
        </w:rPr>
        <w:t>研究生奖助金评审委员会</w:t>
      </w:r>
      <w:r>
        <w:rPr>
          <w:rFonts w:hint="eastAsia"/>
          <w:lang w:val="zh-CN"/>
        </w:rPr>
        <w:t>审议通过后，在本</w:t>
      </w:r>
      <w:r>
        <w:rPr>
          <w:rFonts w:hint="eastAsia"/>
          <w:lang w:val="zh-CN"/>
        </w:rPr>
        <w:lastRenderedPageBreak/>
        <w:t>单位公示</w:t>
      </w:r>
      <w:r>
        <w:rPr>
          <w:rFonts w:hint="eastAsia"/>
          <w:lang w:val="zh-CN"/>
        </w:rPr>
        <w:t>3</w:t>
      </w:r>
      <w:r>
        <w:rPr>
          <w:rFonts w:hint="eastAsia"/>
          <w:lang w:val="zh-CN"/>
        </w:rPr>
        <w:t>天，并</w:t>
      </w:r>
      <w:r w:rsidRPr="00332D27">
        <w:rPr>
          <w:rFonts w:hint="eastAsia"/>
          <w:lang w:val="zh-CN"/>
        </w:rPr>
        <w:t>于</w:t>
      </w:r>
      <w:r w:rsidRPr="00A5292A">
        <w:rPr>
          <w:rFonts w:ascii="黑体" w:eastAsia="黑体" w:hAnsi="黑体" w:cs="黑体" w:hint="eastAsia"/>
          <w:bCs/>
          <w:kern w:val="0"/>
        </w:rPr>
        <w:t>2</w:t>
      </w:r>
      <w:r w:rsidRPr="00A5292A">
        <w:rPr>
          <w:rFonts w:ascii="黑体" w:eastAsia="黑体" w:hAnsi="黑体" w:cs="黑体"/>
          <w:bCs/>
          <w:kern w:val="0"/>
        </w:rPr>
        <w:t>02</w:t>
      </w:r>
      <w:r>
        <w:rPr>
          <w:rFonts w:ascii="黑体" w:eastAsia="黑体" w:hAnsi="黑体" w:cs="黑体"/>
          <w:bCs/>
          <w:kern w:val="0"/>
        </w:rPr>
        <w:t>5</w:t>
      </w:r>
      <w:r w:rsidRPr="00A5292A">
        <w:rPr>
          <w:rFonts w:ascii="黑体" w:eastAsia="黑体" w:hAnsi="黑体" w:cs="黑体" w:hint="eastAsia"/>
          <w:bCs/>
          <w:kern w:val="0"/>
        </w:rPr>
        <w:t>年</w:t>
      </w:r>
      <w:r w:rsidRPr="00A5292A">
        <w:rPr>
          <w:rFonts w:ascii="黑体" w:eastAsia="黑体" w:hAnsi="黑体" w:cs="黑体" w:hint="eastAsia"/>
          <w:bCs/>
          <w:kern w:val="0"/>
        </w:rPr>
        <w:t>9</w:t>
      </w:r>
      <w:r w:rsidRPr="00A5292A">
        <w:rPr>
          <w:rFonts w:ascii="黑体" w:eastAsia="黑体" w:hAnsi="黑体" w:cs="黑体" w:hint="eastAsia"/>
          <w:bCs/>
          <w:kern w:val="0"/>
        </w:rPr>
        <w:t>月</w:t>
      </w:r>
      <w:r w:rsidRPr="00A5292A">
        <w:rPr>
          <w:rFonts w:ascii="黑体" w:eastAsia="黑体" w:hAnsi="黑体" w:cs="黑体" w:hint="eastAsia"/>
          <w:bCs/>
          <w:kern w:val="0"/>
        </w:rPr>
        <w:t>1</w:t>
      </w:r>
      <w:r w:rsidRPr="00A5292A">
        <w:rPr>
          <w:rFonts w:ascii="黑体" w:eastAsia="黑体" w:hAnsi="黑体" w:cs="黑体" w:hint="eastAsia"/>
          <w:bCs/>
          <w:kern w:val="0"/>
        </w:rPr>
        <w:t>日前通过学校</w:t>
      </w:r>
      <w:r w:rsidRPr="00A5292A">
        <w:rPr>
          <w:rFonts w:ascii="黑体" w:eastAsia="黑体" w:hAnsi="黑体" w:cs="黑体" w:hint="eastAsia"/>
          <w:bCs/>
          <w:kern w:val="0"/>
        </w:rPr>
        <w:t>O</w:t>
      </w:r>
      <w:r w:rsidRPr="00A5292A">
        <w:rPr>
          <w:rFonts w:ascii="黑体" w:eastAsia="黑体" w:hAnsi="黑体" w:cs="黑体"/>
          <w:bCs/>
          <w:kern w:val="0"/>
        </w:rPr>
        <w:t>A</w:t>
      </w:r>
      <w:r w:rsidRPr="00A5292A">
        <w:rPr>
          <w:rFonts w:ascii="黑体" w:eastAsia="黑体" w:hAnsi="黑体" w:cs="黑体" w:hint="eastAsia"/>
          <w:bCs/>
          <w:kern w:val="0"/>
        </w:rPr>
        <w:t>公函形式</w:t>
      </w:r>
      <w:r w:rsidRPr="00A5292A">
        <w:rPr>
          <w:rFonts w:ascii="黑体" w:eastAsia="黑体" w:hAnsi="黑体" w:cs="黑体"/>
          <w:bCs/>
          <w:kern w:val="0"/>
        </w:rPr>
        <w:t>报</w:t>
      </w:r>
      <w:r w:rsidR="00961B58">
        <w:rPr>
          <w:rFonts w:ascii="黑体" w:eastAsia="黑体" w:hAnsi="黑体" w:cs="黑体" w:hint="eastAsia"/>
          <w:bCs/>
          <w:kern w:val="0"/>
        </w:rPr>
        <w:t>研究生院、</w:t>
      </w:r>
      <w:r w:rsidR="0071676F">
        <w:rPr>
          <w:rFonts w:ascii="黑体" w:eastAsia="黑体" w:hAnsi="黑体" w:cs="黑体" w:hint="eastAsia"/>
          <w:bCs/>
          <w:kern w:val="0"/>
        </w:rPr>
        <w:t>党委学生工作部</w:t>
      </w:r>
      <w:r w:rsidRPr="00A5292A">
        <w:rPr>
          <w:rFonts w:ascii="黑体" w:eastAsia="黑体" w:hAnsi="黑体" w:cs="黑体"/>
          <w:bCs/>
          <w:kern w:val="0"/>
        </w:rPr>
        <w:t>备案审查</w:t>
      </w:r>
      <w:r>
        <w:rPr>
          <w:lang w:val="zh-CN"/>
        </w:rPr>
        <w:t>。</w:t>
      </w:r>
    </w:p>
    <w:p w14:paraId="46069D82" w14:textId="77777777" w:rsidR="003152F5" w:rsidRPr="006E3A6F" w:rsidRDefault="00567E59" w:rsidP="00467BE0">
      <w:pPr>
        <w:widowControl/>
        <w:spacing w:line="520" w:lineRule="exact"/>
        <w:ind w:firstLine="643"/>
        <w:jc w:val="both"/>
        <w:rPr>
          <w:b/>
          <w:bCs/>
          <w:kern w:val="0"/>
        </w:rPr>
      </w:pPr>
      <w:r>
        <w:rPr>
          <w:b/>
          <w:bCs/>
          <w:kern w:val="0"/>
        </w:rPr>
        <w:t>3</w:t>
      </w:r>
      <w:r w:rsidRPr="006E3A6F">
        <w:rPr>
          <w:b/>
          <w:bCs/>
          <w:kern w:val="0"/>
        </w:rPr>
        <w:t xml:space="preserve">. </w:t>
      </w:r>
      <w:r w:rsidRPr="006E3A6F">
        <w:rPr>
          <w:b/>
          <w:bCs/>
          <w:kern w:val="0"/>
        </w:rPr>
        <w:t>评审程序与时间安排</w:t>
      </w:r>
    </w:p>
    <w:p w14:paraId="06D56D0E" w14:textId="77777777" w:rsidR="003152F5" w:rsidRDefault="00567E59" w:rsidP="00467BE0">
      <w:pPr>
        <w:widowControl/>
        <w:spacing w:line="520" w:lineRule="exact"/>
        <w:ind w:firstLine="643"/>
        <w:jc w:val="both"/>
        <w:rPr>
          <w:kern w:val="0"/>
        </w:rPr>
      </w:pPr>
      <w:r>
        <w:rPr>
          <w:rFonts w:hint="eastAsia"/>
          <w:kern w:val="0"/>
        </w:rPr>
        <w:t>入学一年以上的博士、硕士研究生（老生）</w:t>
      </w:r>
      <w:r>
        <w:rPr>
          <w:kern w:val="0"/>
        </w:rPr>
        <w:t>填写申请表提交个人申请（申请表提交截止时间由各培养单位通知，申请表见附件</w:t>
      </w:r>
      <w:r>
        <w:rPr>
          <w:kern w:val="0"/>
        </w:rPr>
        <w:t>1</w:t>
      </w:r>
      <w:r>
        <w:rPr>
          <w:kern w:val="0"/>
        </w:rPr>
        <w:t>），</w:t>
      </w:r>
      <w:r>
        <w:rPr>
          <w:kern w:val="0"/>
          <w:lang w:val="zh-CN"/>
        </w:rPr>
        <w:t>导师审核推荐</w:t>
      </w:r>
      <w:r>
        <w:rPr>
          <w:rFonts w:hint="eastAsia"/>
          <w:kern w:val="0"/>
          <w:lang w:val="zh-CN"/>
        </w:rPr>
        <w:t>，</w:t>
      </w:r>
      <w:r>
        <w:rPr>
          <w:kern w:val="0"/>
        </w:rPr>
        <w:t>各单位组织评审。</w:t>
      </w:r>
    </w:p>
    <w:p w14:paraId="44C569FC" w14:textId="77777777" w:rsidR="003152F5" w:rsidRDefault="00567E59" w:rsidP="00467BE0">
      <w:pPr>
        <w:widowControl/>
        <w:spacing w:line="520" w:lineRule="exact"/>
        <w:ind w:firstLine="643"/>
        <w:jc w:val="both"/>
        <w:rPr>
          <w:kern w:val="0"/>
        </w:rPr>
      </w:pPr>
      <w:r w:rsidRPr="00EF6248">
        <w:rPr>
          <w:rFonts w:ascii="黑体" w:eastAsia="黑体" w:hAnsi="黑体"/>
          <w:bCs/>
          <w:kern w:val="0"/>
        </w:rPr>
        <w:t>202</w:t>
      </w:r>
      <w:r>
        <w:rPr>
          <w:rFonts w:ascii="黑体" w:eastAsia="黑体" w:hAnsi="黑体"/>
          <w:bCs/>
          <w:kern w:val="0"/>
        </w:rPr>
        <w:t>5</w:t>
      </w:r>
      <w:r w:rsidRPr="00EF6248">
        <w:rPr>
          <w:rFonts w:ascii="黑体" w:eastAsia="黑体" w:hAnsi="黑体" w:hint="eastAsia"/>
          <w:bCs/>
          <w:kern w:val="0"/>
        </w:rPr>
        <w:t>年</w:t>
      </w:r>
      <w:r w:rsidRPr="00EF6248">
        <w:rPr>
          <w:rFonts w:ascii="黑体" w:eastAsia="黑体" w:hAnsi="黑体"/>
          <w:bCs/>
          <w:kern w:val="0"/>
        </w:rPr>
        <w:t>9</w:t>
      </w:r>
      <w:r w:rsidRPr="00EF6248">
        <w:rPr>
          <w:rFonts w:ascii="黑体" w:eastAsia="黑体" w:hAnsi="黑体"/>
          <w:bCs/>
          <w:kern w:val="0"/>
        </w:rPr>
        <w:t>月</w:t>
      </w:r>
      <w:r>
        <w:rPr>
          <w:rFonts w:ascii="黑体" w:eastAsia="黑体" w:hAnsi="黑体" w:hint="eastAsia"/>
          <w:bCs/>
          <w:kern w:val="0"/>
        </w:rPr>
        <w:t>19</w:t>
      </w:r>
      <w:r w:rsidRPr="00EF6248">
        <w:rPr>
          <w:rFonts w:ascii="黑体" w:eastAsia="黑体" w:hAnsi="黑体"/>
          <w:bCs/>
          <w:kern w:val="0"/>
        </w:rPr>
        <w:t>日前</w:t>
      </w:r>
      <w:r w:rsidRPr="00EF6248">
        <w:rPr>
          <w:b/>
          <w:kern w:val="0"/>
        </w:rPr>
        <w:t>，</w:t>
      </w:r>
      <w:r>
        <w:rPr>
          <w:kern w:val="0"/>
        </w:rPr>
        <w:t>各培养单位研究生奖助金评审委员会确定获奖助学生名单</w:t>
      </w:r>
      <w:r>
        <w:rPr>
          <w:rFonts w:hint="eastAsia"/>
          <w:kern w:val="0"/>
        </w:rPr>
        <w:t>，并在本单位</w:t>
      </w:r>
      <w:r>
        <w:rPr>
          <w:kern w:val="0"/>
        </w:rPr>
        <w:t>公示</w:t>
      </w:r>
      <w:r>
        <w:rPr>
          <w:kern w:val="0"/>
        </w:rPr>
        <w:t>5</w:t>
      </w:r>
      <w:r>
        <w:rPr>
          <w:kern w:val="0"/>
        </w:rPr>
        <w:t>个工作日</w:t>
      </w:r>
      <w:r>
        <w:rPr>
          <w:rFonts w:hint="eastAsia"/>
          <w:kern w:val="0"/>
        </w:rPr>
        <w:t>后</w:t>
      </w:r>
      <w:r>
        <w:rPr>
          <w:kern w:val="0"/>
        </w:rPr>
        <w:t>，</w:t>
      </w:r>
      <w:r>
        <w:rPr>
          <w:rFonts w:hint="eastAsia"/>
          <w:kern w:val="0"/>
        </w:rPr>
        <w:t>将最终推荐名单通过</w:t>
      </w:r>
      <w:r>
        <w:rPr>
          <w:kern w:val="0"/>
        </w:rPr>
        <w:t>《中山大学</w:t>
      </w:r>
      <w:r>
        <w:rPr>
          <w:kern w:val="0"/>
        </w:rPr>
        <w:t>2025</w:t>
      </w:r>
      <w:r>
        <w:rPr>
          <w:kern w:val="0"/>
        </w:rPr>
        <w:t>学年研究生奖助金推荐汇总表》（附件</w:t>
      </w:r>
      <w:r>
        <w:rPr>
          <w:kern w:val="0"/>
        </w:rPr>
        <w:t>2</w:t>
      </w:r>
      <w:r>
        <w:rPr>
          <w:kern w:val="0"/>
        </w:rPr>
        <w:t>）报</w:t>
      </w:r>
      <w:r>
        <w:rPr>
          <w:rFonts w:hint="eastAsia"/>
          <w:kern w:val="0"/>
        </w:rPr>
        <w:t>至</w:t>
      </w:r>
      <w:r w:rsidR="0071676F">
        <w:rPr>
          <w:rFonts w:hint="eastAsia"/>
          <w:kern w:val="0"/>
        </w:rPr>
        <w:t>党委学生工作部</w:t>
      </w:r>
      <w:r>
        <w:rPr>
          <w:kern w:val="0"/>
        </w:rPr>
        <w:t>。</w:t>
      </w:r>
    </w:p>
    <w:p w14:paraId="647FAF5A" w14:textId="77777777" w:rsidR="003152F5" w:rsidRDefault="00567E59" w:rsidP="00467BE0">
      <w:pPr>
        <w:widowControl/>
        <w:spacing w:line="520" w:lineRule="exact"/>
        <w:ind w:firstLine="643"/>
        <w:jc w:val="both"/>
        <w:rPr>
          <w:kern w:val="0"/>
        </w:rPr>
      </w:pPr>
      <w:r>
        <w:rPr>
          <w:rFonts w:hint="eastAsia"/>
          <w:kern w:val="0"/>
        </w:rPr>
        <w:t>研究生院、</w:t>
      </w:r>
      <w:r w:rsidR="0071676F">
        <w:rPr>
          <w:rFonts w:hint="eastAsia"/>
          <w:kern w:val="0"/>
        </w:rPr>
        <w:t>党委学生工作部</w:t>
      </w:r>
      <w:r>
        <w:rPr>
          <w:kern w:val="0"/>
        </w:rPr>
        <w:t>复核各培养单位初评结果，提交</w:t>
      </w:r>
      <w:r>
        <w:rPr>
          <w:rFonts w:hint="eastAsia"/>
          <w:kern w:val="0"/>
        </w:rPr>
        <w:t>学</w:t>
      </w:r>
      <w:r>
        <w:rPr>
          <w:kern w:val="0"/>
        </w:rPr>
        <w:t>校研究生奖助金评审领导小组审定，并将审定结果在全校范围内公示</w:t>
      </w:r>
      <w:r>
        <w:rPr>
          <w:kern w:val="0"/>
        </w:rPr>
        <w:t>5</w:t>
      </w:r>
      <w:r>
        <w:rPr>
          <w:kern w:val="0"/>
        </w:rPr>
        <w:t>个工作日。</w:t>
      </w:r>
      <w:r>
        <w:rPr>
          <w:rFonts w:hint="eastAsia"/>
          <w:kern w:val="0"/>
        </w:rPr>
        <w:t>公示无异议后发文公布奖助金评审结果。</w:t>
      </w:r>
    </w:p>
    <w:p w14:paraId="1177027D" w14:textId="77777777" w:rsidR="003152F5" w:rsidRDefault="00567E59" w:rsidP="00467BE0">
      <w:pPr>
        <w:widowControl/>
        <w:spacing w:line="520" w:lineRule="exact"/>
        <w:ind w:firstLine="643"/>
        <w:jc w:val="both"/>
        <w:rPr>
          <w:kern w:val="0"/>
        </w:rPr>
      </w:pPr>
      <w:r>
        <w:rPr>
          <w:kern w:val="0"/>
        </w:rPr>
        <w:t>若本单位有不符合奖助金</w:t>
      </w:r>
      <w:r>
        <w:rPr>
          <w:rFonts w:hint="eastAsia"/>
          <w:kern w:val="0"/>
        </w:rPr>
        <w:t>参评</w:t>
      </w:r>
      <w:r>
        <w:rPr>
          <w:kern w:val="0"/>
        </w:rPr>
        <w:t>资格的学生</w:t>
      </w:r>
      <w:r>
        <w:rPr>
          <w:rFonts w:hint="eastAsia"/>
          <w:kern w:val="0"/>
        </w:rPr>
        <w:t>，</w:t>
      </w:r>
      <w:r>
        <w:rPr>
          <w:kern w:val="0"/>
        </w:rPr>
        <w:t>则需</w:t>
      </w:r>
      <w:r>
        <w:rPr>
          <w:rFonts w:hint="eastAsia"/>
          <w:kern w:val="0"/>
        </w:rPr>
        <w:t>报送</w:t>
      </w:r>
      <w:r>
        <w:rPr>
          <w:kern w:val="0"/>
        </w:rPr>
        <w:t>《中山大学</w:t>
      </w:r>
      <w:r>
        <w:rPr>
          <w:kern w:val="0"/>
        </w:rPr>
        <w:t>2025</w:t>
      </w:r>
      <w:r>
        <w:rPr>
          <w:kern w:val="0"/>
        </w:rPr>
        <w:t>学年研究生奖助金取消情况汇总表》（附件</w:t>
      </w:r>
      <w:r>
        <w:rPr>
          <w:kern w:val="0"/>
        </w:rPr>
        <w:t>3</w:t>
      </w:r>
      <w:r>
        <w:rPr>
          <w:kern w:val="0"/>
        </w:rPr>
        <w:t>）</w:t>
      </w:r>
      <w:r>
        <w:rPr>
          <w:rFonts w:hint="eastAsia"/>
          <w:kern w:val="0"/>
        </w:rPr>
        <w:t>至</w:t>
      </w:r>
      <w:r w:rsidR="002E3969">
        <w:rPr>
          <w:rFonts w:hint="eastAsia"/>
          <w:kern w:val="0"/>
        </w:rPr>
        <w:t>党委学生工作部</w:t>
      </w:r>
      <w:r>
        <w:rPr>
          <w:rFonts w:hint="eastAsia"/>
          <w:kern w:val="0"/>
        </w:rPr>
        <w:t>，并注明不符合奖助金参评资格的具体原因</w:t>
      </w:r>
      <w:r>
        <w:rPr>
          <w:kern w:val="0"/>
        </w:rPr>
        <w:t>。</w:t>
      </w:r>
    </w:p>
    <w:p w14:paraId="1DA73361" w14:textId="77777777" w:rsidR="00B82E6E" w:rsidRDefault="00567E59" w:rsidP="00467BE0">
      <w:pPr>
        <w:widowControl/>
        <w:spacing w:line="520" w:lineRule="exact"/>
        <w:ind w:firstLine="643"/>
        <w:jc w:val="both"/>
        <w:rPr>
          <w:rFonts w:ascii="黑体" w:eastAsia="黑体" w:hAnsi="黑体" w:cs="黑体"/>
          <w:bCs/>
          <w:kern w:val="0"/>
        </w:rPr>
      </w:pPr>
      <w:r w:rsidRPr="006E3A6F">
        <w:rPr>
          <w:rFonts w:ascii="黑体" w:eastAsia="黑体" w:hAnsi="黑体" w:cs="黑体" w:hint="eastAsia"/>
          <w:bCs/>
          <w:kern w:val="0"/>
        </w:rPr>
        <w:t>以上附件</w:t>
      </w:r>
      <w:r w:rsidRPr="006E3A6F">
        <w:rPr>
          <w:rFonts w:ascii="黑体" w:eastAsia="黑体" w:hAnsi="黑体" w:cs="黑体"/>
          <w:bCs/>
          <w:kern w:val="0"/>
        </w:rPr>
        <w:t>2</w:t>
      </w:r>
      <w:r w:rsidRPr="006E3A6F">
        <w:rPr>
          <w:rFonts w:ascii="黑体" w:eastAsia="黑体" w:hAnsi="黑体" w:cs="黑体" w:hint="eastAsia"/>
          <w:bCs/>
          <w:kern w:val="0"/>
        </w:rPr>
        <w:t>、</w:t>
      </w:r>
      <w:r w:rsidRPr="006E3A6F">
        <w:rPr>
          <w:rFonts w:ascii="黑体" w:eastAsia="黑体" w:hAnsi="黑体" w:cs="黑体"/>
          <w:bCs/>
          <w:kern w:val="0"/>
        </w:rPr>
        <w:t>3</w:t>
      </w:r>
      <w:r w:rsidRPr="006E3A6F">
        <w:rPr>
          <w:rFonts w:ascii="黑体" w:eastAsia="黑体" w:hAnsi="黑体" w:cs="黑体" w:hint="eastAsia"/>
          <w:bCs/>
          <w:kern w:val="0"/>
        </w:rPr>
        <w:t>表格需有经办人签名，</w:t>
      </w:r>
      <w:r>
        <w:rPr>
          <w:rFonts w:ascii="黑体" w:eastAsia="黑体" w:hAnsi="黑体" w:cs="黑体" w:hint="eastAsia"/>
          <w:bCs/>
          <w:kern w:val="0"/>
        </w:rPr>
        <w:t>并</w:t>
      </w:r>
      <w:r w:rsidRPr="006E3A6F">
        <w:rPr>
          <w:rFonts w:ascii="黑体" w:eastAsia="黑体" w:hAnsi="黑体" w:cs="黑体" w:hint="eastAsia"/>
          <w:bCs/>
          <w:kern w:val="0"/>
        </w:rPr>
        <w:t>请本单位</w:t>
      </w:r>
      <w:r w:rsidR="002E3969" w:rsidRPr="00467BE0">
        <w:rPr>
          <w:rFonts w:ascii="黑体" w:eastAsia="黑体" w:hAnsi="黑体" w:cs="黑体" w:hint="eastAsia"/>
          <w:bCs/>
          <w:kern w:val="0"/>
        </w:rPr>
        <w:t>分</w:t>
      </w:r>
      <w:r w:rsidRPr="00467BE0">
        <w:rPr>
          <w:rFonts w:ascii="黑体" w:eastAsia="黑体" w:hAnsi="黑体" w:cs="黑体" w:hint="eastAsia"/>
          <w:bCs/>
          <w:kern w:val="0"/>
        </w:rPr>
        <w:t>管</w:t>
      </w:r>
      <w:r w:rsidR="002E3969" w:rsidRPr="00467BE0">
        <w:rPr>
          <w:rFonts w:ascii="黑体" w:eastAsia="黑体" w:hAnsi="黑体" w:cs="黑体" w:hint="eastAsia"/>
          <w:bCs/>
          <w:kern w:val="0"/>
        </w:rPr>
        <w:t>学</w:t>
      </w:r>
      <w:r w:rsidRPr="00467BE0">
        <w:rPr>
          <w:rFonts w:ascii="黑体" w:eastAsia="黑体" w:hAnsi="黑体" w:cs="黑体" w:hint="eastAsia"/>
          <w:bCs/>
          <w:kern w:val="0"/>
        </w:rPr>
        <w:t>生工作</w:t>
      </w:r>
      <w:r w:rsidR="002E3969" w:rsidRPr="00467BE0">
        <w:rPr>
          <w:rFonts w:ascii="黑体" w:eastAsia="黑体" w:hAnsi="黑体" w:cs="黑体" w:hint="eastAsia"/>
          <w:bCs/>
          <w:kern w:val="0"/>
        </w:rPr>
        <w:t>的</w:t>
      </w:r>
      <w:r w:rsidRPr="00467BE0">
        <w:rPr>
          <w:rFonts w:ascii="黑体" w:eastAsia="黑体" w:hAnsi="黑体" w:cs="黑体" w:hint="eastAsia"/>
          <w:bCs/>
          <w:kern w:val="0"/>
        </w:rPr>
        <w:t>领导</w:t>
      </w:r>
      <w:r w:rsidRPr="00B82E6E">
        <w:rPr>
          <w:rFonts w:ascii="黑体" w:eastAsia="黑体" w:hAnsi="黑体" w:cs="黑体"/>
          <w:bCs/>
          <w:kern w:val="0"/>
        </w:rPr>
        <w:t>签</w:t>
      </w:r>
      <w:r w:rsidRPr="006E3A6F">
        <w:rPr>
          <w:rFonts w:ascii="黑体" w:eastAsia="黑体" w:hAnsi="黑体" w:cs="黑体"/>
          <w:bCs/>
          <w:kern w:val="0"/>
        </w:rPr>
        <w:t>字</w:t>
      </w:r>
      <w:r>
        <w:rPr>
          <w:rFonts w:ascii="黑体" w:eastAsia="黑体" w:hAnsi="黑体" w:cs="黑体" w:hint="eastAsia"/>
          <w:bCs/>
          <w:kern w:val="0"/>
        </w:rPr>
        <w:t>、</w:t>
      </w:r>
      <w:r w:rsidRPr="006E3A6F">
        <w:rPr>
          <w:rFonts w:ascii="黑体" w:eastAsia="黑体" w:hAnsi="黑体" w:cs="黑体"/>
          <w:bCs/>
          <w:kern w:val="0"/>
        </w:rPr>
        <w:t>加盖</w:t>
      </w:r>
      <w:r>
        <w:rPr>
          <w:rFonts w:ascii="黑体" w:eastAsia="黑体" w:hAnsi="黑体" w:cs="黑体" w:hint="eastAsia"/>
          <w:bCs/>
          <w:kern w:val="0"/>
        </w:rPr>
        <w:t>单位</w:t>
      </w:r>
      <w:r w:rsidRPr="006E3A6F">
        <w:rPr>
          <w:rFonts w:ascii="黑体" w:eastAsia="黑体" w:hAnsi="黑体" w:cs="黑体"/>
          <w:bCs/>
          <w:kern w:val="0"/>
        </w:rPr>
        <w:t>公章后报</w:t>
      </w:r>
      <w:r w:rsidR="0071676F">
        <w:rPr>
          <w:rFonts w:ascii="黑体" w:eastAsia="黑体" w:hAnsi="黑体" w:cs="黑体" w:hint="eastAsia"/>
          <w:bCs/>
          <w:kern w:val="0"/>
        </w:rPr>
        <w:t>党委学生工作部</w:t>
      </w:r>
      <w:r w:rsidRPr="006E3A6F">
        <w:rPr>
          <w:rFonts w:ascii="黑体" w:eastAsia="黑体" w:hAnsi="黑体" w:cs="黑体"/>
          <w:bCs/>
          <w:kern w:val="0"/>
        </w:rPr>
        <w:t>。</w:t>
      </w:r>
      <w:r w:rsidRPr="006E3A6F">
        <w:rPr>
          <w:rFonts w:ascii="黑体" w:eastAsia="黑体" w:hAnsi="黑体" w:cs="黑体" w:hint="eastAsia"/>
          <w:bCs/>
          <w:kern w:val="0"/>
        </w:rPr>
        <w:t>请报送</w:t>
      </w:r>
      <w:r w:rsidRPr="006E3A6F">
        <w:rPr>
          <w:rFonts w:ascii="黑体" w:eastAsia="黑体" w:hAnsi="黑体" w:cs="黑体" w:hint="eastAsia"/>
          <w:bCs/>
          <w:kern w:val="0"/>
        </w:rPr>
        <w:t>excel</w:t>
      </w:r>
      <w:r w:rsidRPr="006E3A6F">
        <w:rPr>
          <w:rFonts w:ascii="黑体" w:eastAsia="黑体" w:hAnsi="黑体" w:cs="黑体" w:hint="eastAsia"/>
          <w:bCs/>
          <w:kern w:val="0"/>
        </w:rPr>
        <w:t>文件电子版、签字盖章扫描件</w:t>
      </w:r>
      <w:r w:rsidR="00530254">
        <w:rPr>
          <w:rFonts w:ascii="黑体" w:eastAsia="黑体" w:hAnsi="黑体" w:cs="黑体" w:hint="eastAsia"/>
          <w:bCs/>
          <w:kern w:val="0"/>
        </w:rPr>
        <w:t>（以培养单位名称命名）</w:t>
      </w:r>
      <w:r w:rsidRPr="006E3A6F">
        <w:rPr>
          <w:rFonts w:ascii="黑体" w:eastAsia="黑体" w:hAnsi="黑体" w:cs="黑体" w:hint="eastAsia"/>
          <w:bCs/>
          <w:kern w:val="0"/>
        </w:rPr>
        <w:t>到</w:t>
      </w:r>
      <w:r w:rsidR="00890901" w:rsidRPr="00467BE0">
        <w:rPr>
          <w:rFonts w:ascii="黑体" w:eastAsia="黑体" w:hAnsi="黑体" w:cs="黑体" w:hint="eastAsia"/>
          <w:bCs/>
          <w:kern w:val="0"/>
        </w:rPr>
        <w:t>公务云盘</w:t>
      </w:r>
      <w:r w:rsidR="00530254" w:rsidRPr="00467BE0">
        <w:rPr>
          <w:rFonts w:ascii="黑体" w:eastAsia="黑体" w:hAnsi="黑体" w:cs="黑体" w:hint="eastAsia"/>
          <w:bCs/>
          <w:kern w:val="0"/>
        </w:rPr>
        <w:t>：</w:t>
      </w:r>
    </w:p>
    <w:p w14:paraId="326ACC08" w14:textId="77777777" w:rsidR="003152F5" w:rsidRPr="006E3A6F" w:rsidRDefault="00567E59" w:rsidP="00467BE0">
      <w:pPr>
        <w:widowControl/>
        <w:spacing w:line="520" w:lineRule="exact"/>
        <w:rPr>
          <w:rFonts w:ascii="黑体" w:eastAsia="黑体" w:hAnsi="黑体" w:cs="黑体"/>
          <w:bCs/>
          <w:kern w:val="0"/>
        </w:rPr>
      </w:pPr>
      <w:r w:rsidRPr="00467BE0">
        <w:rPr>
          <w:kern w:val="0"/>
        </w:rPr>
        <w:t>https://pan.sysu.edu.cn/link/AAB20360FEE2D24C34ABCB54B359434AC4</w:t>
      </w:r>
      <w:r w:rsidR="00347B75" w:rsidRPr="00055495">
        <w:rPr>
          <w:rFonts w:hint="eastAsia"/>
          <w:kern w:val="0"/>
        </w:rPr>
        <w:t>。</w:t>
      </w:r>
    </w:p>
    <w:p w14:paraId="462226CC" w14:textId="77777777" w:rsidR="003152F5" w:rsidRDefault="00567E59" w:rsidP="003152F5">
      <w:pPr>
        <w:widowControl/>
        <w:spacing w:line="520" w:lineRule="exact"/>
        <w:ind w:firstLine="640"/>
        <w:rPr>
          <w:rFonts w:ascii="黑体" w:eastAsia="黑体" w:hAnsi="黑体" w:cs="黑体"/>
          <w:bCs/>
          <w:kern w:val="0"/>
        </w:rPr>
      </w:pPr>
      <w:r>
        <w:rPr>
          <w:rFonts w:ascii="黑体" w:eastAsia="黑体" w:hAnsi="黑体" w:cs="黑体"/>
          <w:bCs/>
          <w:kern w:val="0"/>
        </w:rPr>
        <w:t>六、</w:t>
      </w:r>
      <w:r>
        <w:rPr>
          <w:rFonts w:ascii="黑体" w:eastAsia="黑体" w:hAnsi="黑体" w:cs="黑体" w:hint="eastAsia"/>
          <w:bCs/>
          <w:kern w:val="0"/>
        </w:rPr>
        <w:t>工作要求</w:t>
      </w:r>
    </w:p>
    <w:p w14:paraId="27373C6C" w14:textId="77777777" w:rsidR="003152F5" w:rsidRDefault="00567E59" w:rsidP="00467BE0">
      <w:pPr>
        <w:tabs>
          <w:tab w:val="left" w:pos="994"/>
        </w:tabs>
        <w:spacing w:line="520" w:lineRule="exact"/>
        <w:ind w:firstLineChars="200" w:firstLine="624"/>
        <w:jc w:val="both"/>
        <w:rPr>
          <w:kern w:val="0"/>
        </w:rPr>
      </w:pPr>
      <w:r>
        <w:rPr>
          <w:rFonts w:hint="eastAsia"/>
          <w:lang w:val="zh-CN"/>
        </w:rPr>
        <w:t>根据《奖助规定》，</w:t>
      </w:r>
      <w:r>
        <w:rPr>
          <w:lang w:val="zh-CN"/>
        </w:rPr>
        <w:t>研究生奖助金评审和管理工作中涉及到</w:t>
      </w:r>
      <w:r>
        <w:rPr>
          <w:lang w:val="zh-CN"/>
        </w:rPr>
        <w:lastRenderedPageBreak/>
        <w:t>的有关单位和人员应当客观、负责地提供、核对真实情况和数据。</w:t>
      </w:r>
      <w:r>
        <w:rPr>
          <w:rFonts w:hint="eastAsia"/>
          <w:lang w:val="zh-CN"/>
        </w:rPr>
        <w:t>请</w:t>
      </w:r>
      <w:r>
        <w:rPr>
          <w:kern w:val="0"/>
        </w:rPr>
        <w:t>各培养单位高度重视、精心组织，切实落实学校关于开展评审工作的有关要求，公平、公正地</w:t>
      </w:r>
      <w:r>
        <w:rPr>
          <w:rFonts w:hint="eastAsia"/>
          <w:kern w:val="0"/>
        </w:rPr>
        <w:t>组织本次博士、硕士</w:t>
      </w:r>
      <w:r>
        <w:rPr>
          <w:kern w:val="0"/>
        </w:rPr>
        <w:t>研究生奖助金</w:t>
      </w:r>
      <w:r>
        <w:rPr>
          <w:rFonts w:hint="eastAsia"/>
          <w:kern w:val="0"/>
        </w:rPr>
        <w:t>评审工作，</w:t>
      </w:r>
      <w:r>
        <w:rPr>
          <w:kern w:val="0"/>
        </w:rPr>
        <w:t>并按时</w:t>
      </w:r>
      <w:r>
        <w:rPr>
          <w:rFonts w:hint="eastAsia"/>
          <w:kern w:val="0"/>
        </w:rPr>
        <w:t>按要求</w:t>
      </w:r>
      <w:r>
        <w:rPr>
          <w:kern w:val="0"/>
        </w:rPr>
        <w:t>报送评审结果。</w:t>
      </w:r>
      <w:r>
        <w:rPr>
          <w:rFonts w:hint="eastAsia"/>
          <w:kern w:val="0"/>
        </w:rPr>
        <w:t>同时，</w:t>
      </w:r>
      <w:r>
        <w:rPr>
          <w:lang w:val="zh-CN"/>
        </w:rPr>
        <w:t>加强研究生奖助金评审工作监督</w:t>
      </w:r>
      <w:r>
        <w:rPr>
          <w:rFonts w:hint="eastAsia"/>
          <w:lang w:val="zh-CN"/>
        </w:rPr>
        <w:t>，相关</w:t>
      </w:r>
      <w:r>
        <w:rPr>
          <w:lang w:val="zh-CN"/>
        </w:rPr>
        <w:t>单位和人员应坚持公道正派、实事求是的原则，认真受理</w:t>
      </w:r>
      <w:r>
        <w:rPr>
          <w:rFonts w:hint="eastAsia"/>
          <w:lang w:val="zh-CN"/>
        </w:rPr>
        <w:t>并</w:t>
      </w:r>
      <w:r>
        <w:rPr>
          <w:lang w:val="zh-CN"/>
        </w:rPr>
        <w:t>按照职责及时核查</w:t>
      </w:r>
      <w:r>
        <w:rPr>
          <w:rFonts w:hint="eastAsia"/>
          <w:lang w:val="zh-CN"/>
        </w:rPr>
        <w:t>、</w:t>
      </w:r>
      <w:r>
        <w:rPr>
          <w:lang w:val="zh-CN"/>
        </w:rPr>
        <w:t>处理相关异议。</w:t>
      </w:r>
    </w:p>
    <w:p w14:paraId="0D15CCAF" w14:textId="77777777" w:rsidR="003152F5" w:rsidRDefault="00567E59" w:rsidP="00467BE0">
      <w:pPr>
        <w:widowControl/>
        <w:spacing w:line="520" w:lineRule="exact"/>
        <w:ind w:firstLine="640"/>
        <w:jc w:val="both"/>
        <w:rPr>
          <w:kern w:val="0"/>
        </w:rPr>
      </w:pPr>
      <w:r>
        <w:rPr>
          <w:kern w:val="0"/>
        </w:rPr>
        <w:t>培养单位在规定时间内报送评审结果，获奖助的研究生在学校规定时间内按时注册的，</w:t>
      </w:r>
      <w:r>
        <w:rPr>
          <w:rFonts w:hint="eastAsia"/>
          <w:kern w:val="0"/>
        </w:rPr>
        <w:t>待</w:t>
      </w:r>
      <w:r w:rsidR="00046F0E">
        <w:rPr>
          <w:rFonts w:hint="eastAsia"/>
          <w:kern w:val="0"/>
        </w:rPr>
        <w:t>研究生院、</w:t>
      </w:r>
      <w:r w:rsidR="0071676F">
        <w:rPr>
          <w:rFonts w:hint="eastAsia"/>
          <w:kern w:val="0"/>
        </w:rPr>
        <w:t>党委学生工作部</w:t>
      </w:r>
      <w:r>
        <w:rPr>
          <w:rFonts w:hint="eastAsia"/>
          <w:kern w:val="0"/>
        </w:rPr>
        <w:t>复核</w:t>
      </w:r>
      <w:r w:rsidR="00046F0E">
        <w:rPr>
          <w:rFonts w:hint="eastAsia"/>
          <w:kern w:val="0"/>
        </w:rPr>
        <w:t>，并</w:t>
      </w:r>
      <w:r>
        <w:rPr>
          <w:rFonts w:hint="eastAsia"/>
          <w:kern w:val="0"/>
        </w:rPr>
        <w:t>按要求进行全校范围内公示无异议后，奖助金</w:t>
      </w:r>
      <w:r>
        <w:rPr>
          <w:kern w:val="0"/>
        </w:rPr>
        <w:t>将</w:t>
      </w:r>
      <w:r>
        <w:rPr>
          <w:rFonts w:hint="eastAsia"/>
          <w:kern w:val="0"/>
        </w:rPr>
        <w:t>按时发放。</w:t>
      </w:r>
    </w:p>
    <w:p w14:paraId="185A1A10" w14:textId="77777777" w:rsidR="003152F5" w:rsidRDefault="00567E59" w:rsidP="00467BE0">
      <w:pPr>
        <w:widowControl/>
        <w:spacing w:line="520" w:lineRule="exact"/>
        <w:ind w:firstLine="640"/>
        <w:jc w:val="both"/>
        <w:rPr>
          <w:kern w:val="0"/>
        </w:rPr>
      </w:pPr>
      <w:r>
        <w:rPr>
          <w:rFonts w:hint="eastAsia"/>
          <w:kern w:val="0"/>
        </w:rPr>
        <w:t>出现</w:t>
      </w:r>
      <w:r>
        <w:rPr>
          <w:kern w:val="0"/>
        </w:rPr>
        <w:t>未按</w:t>
      </w:r>
      <w:r>
        <w:rPr>
          <w:rFonts w:hint="eastAsia"/>
          <w:kern w:val="0"/>
        </w:rPr>
        <w:t>本通知规定时间内</w:t>
      </w:r>
      <w:r>
        <w:rPr>
          <w:kern w:val="0"/>
        </w:rPr>
        <w:t>报</w:t>
      </w:r>
      <w:r>
        <w:rPr>
          <w:rFonts w:hint="eastAsia"/>
          <w:kern w:val="0"/>
        </w:rPr>
        <w:t>奖助金</w:t>
      </w:r>
      <w:r>
        <w:rPr>
          <w:kern w:val="0"/>
        </w:rPr>
        <w:t>评审结果</w:t>
      </w:r>
      <w:r>
        <w:rPr>
          <w:rFonts w:hint="eastAsia"/>
          <w:kern w:val="0"/>
        </w:rPr>
        <w:t>，报送名单出现学生姓名、学号、推荐等级错误，或经</w:t>
      </w:r>
      <w:r w:rsidR="00046F0E">
        <w:rPr>
          <w:rFonts w:hint="eastAsia"/>
          <w:kern w:val="0"/>
        </w:rPr>
        <w:t>研究生院、</w:t>
      </w:r>
      <w:r w:rsidR="0071676F">
        <w:rPr>
          <w:rFonts w:hint="eastAsia"/>
          <w:kern w:val="0"/>
        </w:rPr>
        <w:t>党委学生工作部</w:t>
      </w:r>
      <w:r>
        <w:rPr>
          <w:rFonts w:hint="eastAsia"/>
          <w:kern w:val="0"/>
        </w:rPr>
        <w:t>复核发现报送名单不符合《奖助规定</w:t>
      </w:r>
      <w:r>
        <w:rPr>
          <w:rFonts w:hint="eastAsia"/>
          <w:lang w:val="zh-CN"/>
        </w:rPr>
        <w:t>》</w:t>
      </w:r>
      <w:r>
        <w:rPr>
          <w:rFonts w:hint="eastAsia"/>
          <w:kern w:val="0"/>
        </w:rPr>
        <w:t>中关于研究生奖助金基本申请条件、评审对象范围，少报、漏报等情况，因此造成</w:t>
      </w:r>
      <w:r>
        <w:rPr>
          <w:kern w:val="0"/>
        </w:rPr>
        <w:t>获奖助研究生的奖助金延迟发放</w:t>
      </w:r>
      <w:r>
        <w:rPr>
          <w:rFonts w:hint="eastAsia"/>
          <w:kern w:val="0"/>
        </w:rPr>
        <w:t>、学校研究生奖助</w:t>
      </w:r>
      <w:r>
        <w:rPr>
          <w:rFonts w:hint="eastAsia"/>
          <w:kern w:val="0"/>
        </w:rPr>
        <w:t>金项目预算执行进度缓慢等不良影响的，将追究相关人员责任</w:t>
      </w:r>
      <w:r>
        <w:rPr>
          <w:kern w:val="0"/>
        </w:rPr>
        <w:t>。</w:t>
      </w:r>
    </w:p>
    <w:p w14:paraId="53A68C09" w14:textId="77777777" w:rsidR="003152F5" w:rsidRDefault="003152F5" w:rsidP="003152F5">
      <w:pPr>
        <w:widowControl/>
        <w:spacing w:line="520" w:lineRule="exact"/>
        <w:ind w:firstLine="640"/>
        <w:rPr>
          <w:kern w:val="0"/>
        </w:rPr>
      </w:pPr>
    </w:p>
    <w:p w14:paraId="37572643" w14:textId="77777777" w:rsidR="003152F5" w:rsidRDefault="00567E59" w:rsidP="003152F5">
      <w:pPr>
        <w:widowControl/>
        <w:spacing w:line="520" w:lineRule="exact"/>
        <w:ind w:leftChars="200" w:left="1871" w:hangingChars="400" w:hanging="1247"/>
      </w:pPr>
      <w:r>
        <w:rPr>
          <w:kern w:val="0"/>
        </w:rPr>
        <w:t>附件</w:t>
      </w:r>
      <w:r>
        <w:rPr>
          <w:rFonts w:hint="eastAsia"/>
          <w:kern w:val="0"/>
        </w:rPr>
        <w:t>：</w:t>
      </w:r>
      <w:r>
        <w:t xml:space="preserve">1. </w:t>
      </w:r>
      <w:r>
        <w:t>中山大学</w:t>
      </w:r>
      <w:r>
        <w:t>2025</w:t>
      </w:r>
      <w:r>
        <w:t>学年研究生奖助学金申请表</w:t>
      </w:r>
      <w:r>
        <w:rPr>
          <w:rFonts w:hint="eastAsia"/>
        </w:rPr>
        <w:t xml:space="preserve"> </w:t>
      </w:r>
    </w:p>
    <w:p w14:paraId="2563AEE2" w14:textId="77777777" w:rsidR="003152F5" w:rsidRDefault="00567E59" w:rsidP="003152F5">
      <w:pPr>
        <w:widowControl/>
        <w:spacing w:line="520" w:lineRule="exact"/>
        <w:ind w:leftChars="500" w:left="1871" w:hangingChars="100" w:hanging="312"/>
        <w:rPr>
          <w:kern w:val="0"/>
        </w:rPr>
      </w:pPr>
      <w:r>
        <w:t xml:space="preserve">2. </w:t>
      </w:r>
      <w:r>
        <w:rPr>
          <w:kern w:val="0"/>
        </w:rPr>
        <w:t>中山大学</w:t>
      </w:r>
      <w:r>
        <w:rPr>
          <w:kern w:val="0"/>
        </w:rPr>
        <w:t>2025</w:t>
      </w:r>
      <w:r>
        <w:rPr>
          <w:kern w:val="0"/>
        </w:rPr>
        <w:t>学年研究生奖助金推荐汇总表</w:t>
      </w:r>
    </w:p>
    <w:p w14:paraId="7C38E612" w14:textId="77777777" w:rsidR="003152F5" w:rsidRDefault="00567E59" w:rsidP="003152F5">
      <w:pPr>
        <w:widowControl/>
        <w:spacing w:line="520" w:lineRule="exact"/>
        <w:ind w:firstLineChars="500" w:firstLine="1559"/>
        <w:rPr>
          <w:kern w:val="0"/>
        </w:rPr>
      </w:pPr>
      <w:r>
        <w:rPr>
          <w:kern w:val="0"/>
        </w:rPr>
        <w:t xml:space="preserve">3. </w:t>
      </w:r>
      <w:r>
        <w:rPr>
          <w:kern w:val="0"/>
        </w:rPr>
        <w:t>中山大学</w:t>
      </w:r>
      <w:r>
        <w:rPr>
          <w:kern w:val="0"/>
        </w:rPr>
        <w:t>2025</w:t>
      </w:r>
      <w:r>
        <w:rPr>
          <w:kern w:val="0"/>
        </w:rPr>
        <w:t>学年研究生奖助金取消情况汇总表</w:t>
      </w:r>
    </w:p>
    <w:p w14:paraId="2DDF35CE" w14:textId="77777777" w:rsidR="003152F5" w:rsidRDefault="003152F5" w:rsidP="003152F5">
      <w:pPr>
        <w:spacing w:line="520" w:lineRule="exact"/>
      </w:pPr>
    </w:p>
    <w:p w14:paraId="671FDDA6" w14:textId="77777777" w:rsidR="003152F5" w:rsidRDefault="003152F5" w:rsidP="003152F5">
      <w:pPr>
        <w:spacing w:line="520" w:lineRule="exact"/>
      </w:pPr>
    </w:p>
    <w:p w14:paraId="4C8723E3" w14:textId="77777777" w:rsidR="00B82E6E" w:rsidRDefault="00B82E6E" w:rsidP="003152F5">
      <w:pPr>
        <w:spacing w:line="520" w:lineRule="exact"/>
      </w:pPr>
    </w:p>
    <w:p w14:paraId="77789B98" w14:textId="77777777" w:rsidR="003152F5" w:rsidRDefault="00567E59" w:rsidP="003152F5">
      <w:pPr>
        <w:spacing w:line="520" w:lineRule="exact"/>
        <w:jc w:val="right"/>
      </w:pPr>
      <w:r>
        <w:t>中山大学研究生院</w:t>
      </w:r>
      <w:r>
        <w:rPr>
          <w:rFonts w:hint="eastAsia"/>
        </w:rPr>
        <w:t>、党委学生工作部</w:t>
      </w:r>
    </w:p>
    <w:p w14:paraId="68F61824" w14:textId="4CF9154F" w:rsidR="003152F5" w:rsidRDefault="00567E59" w:rsidP="00467BE0">
      <w:pPr>
        <w:wordWrap w:val="0"/>
        <w:spacing w:line="520" w:lineRule="exact"/>
        <w:jc w:val="right"/>
      </w:pPr>
      <w:r>
        <w:t xml:space="preserve">                      </w:t>
      </w:r>
      <w:r w:rsidR="00DA0092">
        <w:t>2025</w:t>
      </w:r>
      <w:r w:rsidR="00DA0092">
        <w:t>年</w:t>
      </w:r>
      <w:r w:rsidR="00DA0092">
        <w:t>6</w:t>
      </w:r>
      <w:r w:rsidR="001C698B">
        <w:t>月</w:t>
      </w:r>
      <w:r w:rsidR="00DA0092">
        <w:t>30</w:t>
      </w:r>
      <w:r>
        <w:t>日</w:t>
      </w:r>
      <w:r w:rsidR="00B82E6E">
        <w:rPr>
          <w:rFonts w:hint="eastAsia"/>
        </w:rPr>
        <w:t xml:space="preserve"> </w:t>
      </w:r>
      <w:r w:rsidR="00B82E6E">
        <w:t xml:space="preserve">     </w:t>
      </w:r>
    </w:p>
    <w:p w14:paraId="44091C15" w14:textId="77777777" w:rsidR="00210FC9" w:rsidRDefault="00567E59" w:rsidP="00467BE0">
      <w:pPr>
        <w:spacing w:line="540" w:lineRule="exact"/>
        <w:ind w:firstLineChars="200" w:firstLine="624"/>
        <w:jc w:val="both"/>
        <w:rPr>
          <w:szCs w:val="22"/>
        </w:rPr>
      </w:pPr>
      <w:r>
        <w:rPr>
          <w:rFonts w:hint="eastAsia"/>
          <w:kern w:val="0"/>
        </w:rPr>
        <w:lastRenderedPageBreak/>
        <w:t>（联系人：</w:t>
      </w:r>
      <w:r w:rsidR="000F20EE">
        <w:rPr>
          <w:rFonts w:hint="eastAsia"/>
          <w:kern w:val="0"/>
        </w:rPr>
        <w:t>研究生院王菁、范筑军老师，电话：</w:t>
      </w:r>
      <w:r w:rsidR="000F20EE">
        <w:rPr>
          <w:rFonts w:hint="eastAsia"/>
          <w:kern w:val="0"/>
        </w:rPr>
        <w:t>0</w:t>
      </w:r>
      <w:r w:rsidR="000F20EE">
        <w:rPr>
          <w:kern w:val="0"/>
        </w:rPr>
        <w:t>20</w:t>
      </w:r>
      <w:r w:rsidR="000F20EE">
        <w:rPr>
          <w:rFonts w:hint="eastAsia"/>
          <w:kern w:val="0"/>
        </w:rPr>
        <w:t>-8</w:t>
      </w:r>
      <w:r w:rsidR="000F20EE">
        <w:rPr>
          <w:kern w:val="0"/>
        </w:rPr>
        <w:t>4114280</w:t>
      </w:r>
      <w:r w:rsidR="000F20EE">
        <w:rPr>
          <w:rFonts w:hint="eastAsia"/>
          <w:kern w:val="0"/>
        </w:rPr>
        <w:t>、</w:t>
      </w:r>
      <w:r w:rsidR="000F20EE">
        <w:rPr>
          <w:kern w:val="0"/>
        </w:rPr>
        <w:t>84112519</w:t>
      </w:r>
      <w:r w:rsidR="00530254">
        <w:rPr>
          <w:rFonts w:hint="eastAsia"/>
          <w:kern w:val="0"/>
        </w:rPr>
        <w:t>；</w:t>
      </w:r>
      <w:r w:rsidR="005A0E7F" w:rsidRPr="00530254">
        <w:rPr>
          <w:rFonts w:hint="eastAsia"/>
          <w:kern w:val="0"/>
        </w:rPr>
        <w:t>党委学生工作</w:t>
      </w:r>
      <w:r w:rsidR="00046F0E" w:rsidRPr="00530254">
        <w:rPr>
          <w:rFonts w:hint="eastAsia"/>
          <w:kern w:val="0"/>
        </w:rPr>
        <w:t>部</w:t>
      </w:r>
      <w:r w:rsidR="000F20EE" w:rsidRPr="00B87A45">
        <w:rPr>
          <w:rFonts w:hint="eastAsia"/>
          <w:kern w:val="0"/>
        </w:rPr>
        <w:t>高璇</w:t>
      </w:r>
      <w:r w:rsidR="00046F0E" w:rsidRPr="00B87A45">
        <w:rPr>
          <w:rFonts w:hint="eastAsia"/>
          <w:kern w:val="0"/>
        </w:rPr>
        <w:t>老师</w:t>
      </w:r>
      <w:r w:rsidR="00046F0E">
        <w:rPr>
          <w:rFonts w:hint="eastAsia"/>
          <w:kern w:val="0"/>
        </w:rPr>
        <w:t>，电话：</w:t>
      </w:r>
      <w:r w:rsidR="00046F0E">
        <w:rPr>
          <w:rFonts w:hint="eastAsia"/>
          <w:kern w:val="0"/>
        </w:rPr>
        <w:t>020</w:t>
      </w:r>
      <w:r w:rsidR="000F20EE">
        <w:rPr>
          <w:rFonts w:hint="eastAsia"/>
          <w:kern w:val="0"/>
        </w:rPr>
        <w:t>-84112806</w:t>
      </w:r>
      <w:r>
        <w:rPr>
          <w:rFonts w:hint="eastAsia"/>
          <w:kern w:val="0"/>
        </w:rPr>
        <w:t>）</w:t>
      </w:r>
    </w:p>
    <w:p w14:paraId="2C8726E6" w14:textId="77777777" w:rsidR="00210FC9" w:rsidRDefault="00210FC9">
      <w:pPr>
        <w:spacing w:line="540" w:lineRule="exact"/>
        <w:rPr>
          <w:szCs w:val="22"/>
        </w:rPr>
      </w:pPr>
    </w:p>
    <w:p w14:paraId="57EC1427" w14:textId="77777777" w:rsidR="00210FC9" w:rsidRDefault="00210FC9">
      <w:pPr>
        <w:spacing w:line="540" w:lineRule="exact"/>
        <w:rPr>
          <w:szCs w:val="22"/>
        </w:rPr>
      </w:pPr>
    </w:p>
    <w:p w14:paraId="16CE0AC4" w14:textId="77777777" w:rsidR="006522F7" w:rsidRPr="006522F7" w:rsidRDefault="006522F7">
      <w:pPr>
        <w:spacing w:line="540" w:lineRule="exact"/>
        <w:rPr>
          <w:szCs w:val="22"/>
        </w:rPr>
      </w:pPr>
    </w:p>
    <w:p w14:paraId="797FB892" w14:textId="77777777" w:rsidR="00210FC9" w:rsidRDefault="00210FC9">
      <w:pPr>
        <w:spacing w:line="540" w:lineRule="exact"/>
        <w:rPr>
          <w:szCs w:val="22"/>
        </w:rPr>
      </w:pPr>
    </w:p>
    <w:p w14:paraId="33D8C229" w14:textId="77777777" w:rsidR="00B82E6E" w:rsidRDefault="00B82E6E">
      <w:pPr>
        <w:spacing w:line="540" w:lineRule="exact"/>
        <w:rPr>
          <w:szCs w:val="22"/>
        </w:rPr>
      </w:pPr>
    </w:p>
    <w:p w14:paraId="1D9D61F5" w14:textId="77777777" w:rsidR="00B82E6E" w:rsidRDefault="00B82E6E">
      <w:pPr>
        <w:spacing w:line="540" w:lineRule="exact"/>
        <w:rPr>
          <w:szCs w:val="22"/>
        </w:rPr>
      </w:pPr>
    </w:p>
    <w:p w14:paraId="39C3BD49" w14:textId="77777777" w:rsidR="00B82E6E" w:rsidRDefault="00B82E6E">
      <w:pPr>
        <w:spacing w:line="540" w:lineRule="exact"/>
        <w:rPr>
          <w:szCs w:val="22"/>
        </w:rPr>
      </w:pPr>
    </w:p>
    <w:p w14:paraId="254165B9" w14:textId="77777777" w:rsidR="00B82E6E" w:rsidRDefault="00B82E6E">
      <w:pPr>
        <w:spacing w:line="540" w:lineRule="exact"/>
        <w:rPr>
          <w:szCs w:val="22"/>
        </w:rPr>
      </w:pPr>
    </w:p>
    <w:p w14:paraId="58E839A1" w14:textId="77777777" w:rsidR="00B82E6E" w:rsidRDefault="00B82E6E">
      <w:pPr>
        <w:spacing w:line="540" w:lineRule="exact"/>
        <w:rPr>
          <w:szCs w:val="22"/>
        </w:rPr>
      </w:pPr>
    </w:p>
    <w:p w14:paraId="5FF7C402" w14:textId="77777777" w:rsidR="00B82E6E" w:rsidRDefault="00B82E6E">
      <w:pPr>
        <w:spacing w:line="540" w:lineRule="exact"/>
        <w:rPr>
          <w:szCs w:val="22"/>
        </w:rPr>
      </w:pPr>
    </w:p>
    <w:p w14:paraId="3F27577E" w14:textId="77777777" w:rsidR="00B82E6E" w:rsidRDefault="00B82E6E">
      <w:pPr>
        <w:spacing w:line="540" w:lineRule="exact"/>
        <w:rPr>
          <w:szCs w:val="22"/>
        </w:rPr>
      </w:pPr>
    </w:p>
    <w:p w14:paraId="635463A6" w14:textId="77777777" w:rsidR="00B82E6E" w:rsidRDefault="00B82E6E">
      <w:pPr>
        <w:spacing w:line="540" w:lineRule="exact"/>
        <w:rPr>
          <w:szCs w:val="22"/>
        </w:rPr>
      </w:pPr>
    </w:p>
    <w:p w14:paraId="377FC035" w14:textId="77777777" w:rsidR="00B82E6E" w:rsidRDefault="00B82E6E">
      <w:pPr>
        <w:spacing w:line="540" w:lineRule="exact"/>
        <w:rPr>
          <w:szCs w:val="22"/>
        </w:rPr>
      </w:pPr>
    </w:p>
    <w:p w14:paraId="3AFD701F" w14:textId="77777777" w:rsidR="00B82E6E" w:rsidRDefault="00B82E6E">
      <w:pPr>
        <w:spacing w:line="540" w:lineRule="exact"/>
        <w:rPr>
          <w:szCs w:val="22"/>
        </w:rPr>
      </w:pPr>
    </w:p>
    <w:p w14:paraId="27C317F3" w14:textId="77777777" w:rsidR="00B82E6E" w:rsidRDefault="00B82E6E">
      <w:pPr>
        <w:spacing w:line="540" w:lineRule="exact"/>
        <w:rPr>
          <w:szCs w:val="22"/>
        </w:rPr>
      </w:pPr>
    </w:p>
    <w:p w14:paraId="027A9215" w14:textId="77777777" w:rsidR="00B82E6E" w:rsidRDefault="00B82E6E">
      <w:pPr>
        <w:spacing w:line="540" w:lineRule="exact"/>
        <w:rPr>
          <w:szCs w:val="22"/>
        </w:rPr>
      </w:pPr>
    </w:p>
    <w:p w14:paraId="3342EA13" w14:textId="77777777" w:rsidR="00210FC9" w:rsidRDefault="00210FC9">
      <w:pPr>
        <w:spacing w:line="540" w:lineRule="exact"/>
        <w:rPr>
          <w:szCs w:val="22"/>
        </w:rPr>
      </w:pPr>
    </w:p>
    <w:p w14:paraId="291AA875" w14:textId="77777777" w:rsidR="00210FC9" w:rsidRDefault="00210FC9">
      <w:pPr>
        <w:spacing w:line="540" w:lineRule="exact"/>
      </w:pPr>
    </w:p>
    <w:p w14:paraId="7EBD5AE7" w14:textId="77777777" w:rsidR="00210FC9" w:rsidRDefault="00567E59">
      <w:pPr>
        <w:pBdr>
          <w:top w:val="single" w:sz="8" w:space="1" w:color="auto"/>
          <w:bottom w:val="single" w:sz="8" w:space="1" w:color="auto"/>
          <w:between w:val="single" w:sz="6" w:space="1" w:color="auto"/>
        </w:pBdr>
        <w:spacing w:line="540" w:lineRule="exact"/>
        <w:ind w:left="935" w:hangingChars="300" w:hanging="935"/>
        <w:rPr>
          <w:sz w:val="28"/>
          <w:szCs w:val="28"/>
        </w:rPr>
      </w:pPr>
      <w:r>
        <w:rPr>
          <w:rFonts w:ascii="仿宋_GB2312" w:hint="eastAsia"/>
          <w:szCs w:val="32"/>
        </w:rPr>
        <w:t xml:space="preserve"> </w:t>
      </w:r>
      <w:r>
        <w:rPr>
          <w:sz w:val="28"/>
          <w:szCs w:val="28"/>
        </w:rPr>
        <w:t>发：各</w:t>
      </w:r>
      <w:r w:rsidR="003152F5">
        <w:rPr>
          <w:rFonts w:hint="eastAsia"/>
          <w:sz w:val="28"/>
          <w:szCs w:val="28"/>
        </w:rPr>
        <w:t>研究生培养单位</w:t>
      </w:r>
    </w:p>
    <w:p w14:paraId="41555E48" w14:textId="281F3543" w:rsidR="00210FC9" w:rsidRPr="001A44EE" w:rsidRDefault="00567E59" w:rsidP="001A44EE">
      <w:pPr>
        <w:pBdr>
          <w:top w:val="single" w:sz="8" w:space="1" w:color="auto"/>
          <w:bottom w:val="single" w:sz="8" w:space="1" w:color="auto"/>
          <w:between w:val="single" w:sz="6" w:space="1" w:color="auto"/>
        </w:pBdr>
        <w:spacing w:line="540" w:lineRule="exact"/>
        <w:rPr>
          <w:rFonts w:cs="Times New Roman"/>
        </w:rPr>
      </w:pPr>
      <w:r>
        <w:rPr>
          <w:sz w:val="28"/>
          <w:szCs w:val="28"/>
        </w:rPr>
        <w:t>中山大学研究生院</w:t>
      </w:r>
      <w:r>
        <w:rPr>
          <w:rFonts w:hint="eastAsia"/>
          <w:sz w:val="28"/>
          <w:szCs w:val="28"/>
        </w:rPr>
        <w:t>、</w:t>
      </w:r>
      <w:r w:rsidR="003152F5">
        <w:rPr>
          <w:rFonts w:hint="eastAsia"/>
          <w:sz w:val="28"/>
          <w:szCs w:val="28"/>
        </w:rPr>
        <w:t>党委学生工作部</w:t>
      </w:r>
      <w:r>
        <w:rPr>
          <w:sz w:val="28"/>
          <w:szCs w:val="28"/>
        </w:rPr>
        <w:t xml:space="preserve"> </w:t>
      </w:r>
      <w:r w:rsidR="00046F0E">
        <w:rPr>
          <w:rFonts w:hint="eastAsia"/>
          <w:sz w:val="28"/>
          <w:szCs w:val="28"/>
        </w:rPr>
        <w:t>主动</w:t>
      </w:r>
      <w:r>
        <w:rPr>
          <w:sz w:val="28"/>
          <w:szCs w:val="28"/>
        </w:rPr>
        <w:t>公开</w:t>
      </w:r>
      <w:r>
        <w:rPr>
          <w:sz w:val="28"/>
          <w:szCs w:val="28"/>
        </w:rPr>
        <w:t xml:space="preserve"> </w:t>
      </w:r>
      <w:r w:rsidR="00B82E6E">
        <w:rPr>
          <w:sz w:val="28"/>
          <w:szCs w:val="28"/>
        </w:rPr>
        <w:t xml:space="preserve"> </w:t>
      </w:r>
      <w:r w:rsidR="00DA0092">
        <w:rPr>
          <w:sz w:val="28"/>
          <w:szCs w:val="28"/>
        </w:rPr>
        <w:t>202</w:t>
      </w:r>
      <w:r w:rsidR="00DA0092">
        <w:rPr>
          <w:rFonts w:hint="eastAsia"/>
          <w:sz w:val="28"/>
          <w:szCs w:val="28"/>
        </w:rPr>
        <w:t>5</w:t>
      </w:r>
      <w:r w:rsidR="00DA0092">
        <w:rPr>
          <w:sz w:val="28"/>
          <w:szCs w:val="28"/>
        </w:rPr>
        <w:t>年</w:t>
      </w:r>
      <w:r w:rsidR="00DA0092">
        <w:rPr>
          <w:sz w:val="28"/>
          <w:szCs w:val="28"/>
        </w:rPr>
        <w:t>6</w:t>
      </w:r>
      <w:r>
        <w:rPr>
          <w:sz w:val="28"/>
          <w:szCs w:val="28"/>
        </w:rPr>
        <w:t>月</w:t>
      </w:r>
      <w:r w:rsidR="00DA0092">
        <w:rPr>
          <w:sz w:val="28"/>
          <w:szCs w:val="28"/>
        </w:rPr>
        <w:t>30</w:t>
      </w:r>
      <w:r>
        <w:rPr>
          <w:sz w:val="28"/>
          <w:szCs w:val="28"/>
        </w:rPr>
        <w:t>日印发</w:t>
      </w:r>
    </w:p>
    <w:sectPr w:rsidR="00210FC9" w:rsidRPr="001A44EE">
      <w:footerReference w:type="even" r:id="rId7"/>
      <w:footerReference w:type="default" r:id="rId8"/>
      <w:footnotePr>
        <w:numFmt w:val="decimalEnclosedCircleChinese"/>
        <w:numRestart w:val="eachPage"/>
      </w:footnotePr>
      <w:pgSz w:w="11906" w:h="16838"/>
      <w:pgMar w:top="2098" w:right="1588" w:bottom="2041" w:left="1588" w:header="851" w:footer="1644" w:gutter="0"/>
      <w:cols w:sep="1" w:space="425"/>
      <w:titlePg/>
      <w:docGrid w:type="linesAndChars" w:linePitch="577" w:charSpace="-16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11240" w14:textId="77777777" w:rsidR="00567E59" w:rsidRDefault="00567E59">
      <w:pPr>
        <w:spacing w:line="240" w:lineRule="auto"/>
      </w:pPr>
      <w:r>
        <w:separator/>
      </w:r>
    </w:p>
  </w:endnote>
  <w:endnote w:type="continuationSeparator" w:id="0">
    <w:p w14:paraId="5AC6F3BA" w14:textId="77777777" w:rsidR="00567E59" w:rsidRDefault="00567E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1" w:subsetted="1" w:fontKey="{887D4232-5C2C-407B-AF07-F597D3C36DF4}"/>
    <w:embedBold r:id="rId2" w:subsetted="1" w:fontKey="{18D45B02-5380-4459-9748-99BBDB254451}"/>
  </w:font>
  <w:font w:name="Calibri">
    <w:panose1 w:val="020F0502020204030204"/>
    <w:charset w:val="00"/>
    <w:family w:val="swiss"/>
    <w:pitch w:val="variable"/>
    <w:sig w:usb0="E4002EFF" w:usb1="C200247B" w:usb2="00000009" w:usb3="00000000" w:csb0="000001FF" w:csb1="00000000"/>
    <w:embedRegular r:id="rId3" w:fontKey="{0DDDE832-0840-4B80-B7B2-81FB6C0B0F6C}"/>
  </w:font>
  <w:font w:name="黑体">
    <w:altName w:val="SimHei"/>
    <w:panose1 w:val="02010600030101010101"/>
    <w:charset w:val="86"/>
    <w:family w:val="auto"/>
    <w:pitch w:val="variable"/>
    <w:sig w:usb0="800002BF" w:usb1="38CF7CFA" w:usb2="00000016" w:usb3="00000000" w:csb0="00040001" w:csb1="00000000"/>
    <w:embedRegular r:id="rId4" w:subsetted="1" w:fontKey="{874E60DC-BBD1-40F5-8DF5-E89059BD0AF4}"/>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embedRegular r:id="rId5" w:subsetted="1" w:fontKey="{972D3FF5-DEE2-43D3-A2B0-286B5B710618}"/>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embedRegular r:id="rId6" w:fontKey="{E46C889D-96E8-4738-9D25-B738154208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646346"/>
    </w:sdtPr>
    <w:sdtEndPr>
      <w:rPr>
        <w:rFonts w:ascii="Times New Roman" w:hAnsi="Times New Roman" w:cs="Times New Roman"/>
        <w:sz w:val="28"/>
        <w:szCs w:val="28"/>
      </w:rPr>
    </w:sdtEndPr>
    <w:sdtContent>
      <w:p w14:paraId="3884929C" w14:textId="77777777" w:rsidR="00210FC9" w:rsidRDefault="00567E59">
        <w:pPr>
          <w:pStyle w:val="ab"/>
          <w:ind w:leftChars="100" w:left="32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467BE0" w:rsidRPr="00467BE0">
          <w:rPr>
            <w:rFonts w:ascii="Times New Roman" w:hAnsi="Times New Roman" w:cs="Times New Roman"/>
            <w:noProof/>
            <w:sz w:val="28"/>
            <w:szCs w:val="28"/>
            <w:lang w:val="zh-CN"/>
          </w:rPr>
          <w:t>6</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2060138"/>
    </w:sdtPr>
    <w:sdtEndPr>
      <w:rPr>
        <w:rFonts w:ascii="Times New Roman" w:hAnsi="Times New Roman" w:cs="Times New Roman"/>
        <w:sz w:val="28"/>
        <w:szCs w:val="28"/>
      </w:rPr>
    </w:sdtEndPr>
    <w:sdtContent>
      <w:p w14:paraId="05E2E5F9" w14:textId="77777777" w:rsidR="00210FC9" w:rsidRDefault="00567E59">
        <w:pPr>
          <w:pStyle w:val="ab"/>
          <w:wordWrap w:val="0"/>
          <w:ind w:rightChars="100" w:right="32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467BE0" w:rsidRPr="00467BE0">
          <w:rPr>
            <w:rFonts w:ascii="Times New Roman" w:hAnsi="Times New Roman" w:cs="Times New Roman"/>
            <w:noProof/>
            <w:sz w:val="28"/>
            <w:szCs w:val="28"/>
            <w:lang w:val="zh-CN"/>
          </w:rPr>
          <w:t>5</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5D07F" w14:textId="77777777" w:rsidR="00567E59" w:rsidRDefault="00567E59">
      <w:pPr>
        <w:spacing w:line="240" w:lineRule="auto"/>
      </w:pPr>
      <w:r>
        <w:separator/>
      </w:r>
    </w:p>
  </w:footnote>
  <w:footnote w:type="continuationSeparator" w:id="0">
    <w:p w14:paraId="485BBF53" w14:textId="77777777" w:rsidR="00567E59" w:rsidRDefault="00567E5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attachedTemplate r:id="rId1"/>
  <w:trackRevisions/>
  <w:defaultTabStop w:val="420"/>
  <w:evenAndOddHeaders/>
  <w:drawingGridHorizontalSpacing w:val="156"/>
  <w:drawingGridVerticalSpacing w:val="577"/>
  <w:noPunctuationKerning/>
  <w:characterSpacingControl w:val="compressPunctuation"/>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8F532D5"/>
    <w:rsid w:val="0002218F"/>
    <w:rsid w:val="00030B15"/>
    <w:rsid w:val="00046F0E"/>
    <w:rsid w:val="00047AA4"/>
    <w:rsid w:val="00055495"/>
    <w:rsid w:val="00066D59"/>
    <w:rsid w:val="00092D21"/>
    <w:rsid w:val="000B0533"/>
    <w:rsid w:val="000B3CDA"/>
    <w:rsid w:val="000D6A64"/>
    <w:rsid w:val="000E3BC9"/>
    <w:rsid w:val="000E7DF6"/>
    <w:rsid w:val="000F20EE"/>
    <w:rsid w:val="001001BF"/>
    <w:rsid w:val="00111158"/>
    <w:rsid w:val="00117282"/>
    <w:rsid w:val="00137BA5"/>
    <w:rsid w:val="00143311"/>
    <w:rsid w:val="001557CF"/>
    <w:rsid w:val="00157B5C"/>
    <w:rsid w:val="00175BAF"/>
    <w:rsid w:val="00180691"/>
    <w:rsid w:val="00192A77"/>
    <w:rsid w:val="001A15AC"/>
    <w:rsid w:val="001A44EE"/>
    <w:rsid w:val="001A4D7B"/>
    <w:rsid w:val="001B2074"/>
    <w:rsid w:val="001C4193"/>
    <w:rsid w:val="001C698B"/>
    <w:rsid w:val="001C6C10"/>
    <w:rsid w:val="001D4C0D"/>
    <w:rsid w:val="001D5C91"/>
    <w:rsid w:val="001F2237"/>
    <w:rsid w:val="001F2AA0"/>
    <w:rsid w:val="00210FC9"/>
    <w:rsid w:val="00216360"/>
    <w:rsid w:val="00221B66"/>
    <w:rsid w:val="002402F4"/>
    <w:rsid w:val="00251D5E"/>
    <w:rsid w:val="00255631"/>
    <w:rsid w:val="00262190"/>
    <w:rsid w:val="00262F8B"/>
    <w:rsid w:val="00265CBA"/>
    <w:rsid w:val="00274C6C"/>
    <w:rsid w:val="00282CF7"/>
    <w:rsid w:val="00283AE7"/>
    <w:rsid w:val="002D2105"/>
    <w:rsid w:val="002E2A09"/>
    <w:rsid w:val="002E3969"/>
    <w:rsid w:val="002F0783"/>
    <w:rsid w:val="0030202D"/>
    <w:rsid w:val="00310A7F"/>
    <w:rsid w:val="00310A93"/>
    <w:rsid w:val="003152F5"/>
    <w:rsid w:val="00330A72"/>
    <w:rsid w:val="00332D27"/>
    <w:rsid w:val="00340257"/>
    <w:rsid w:val="00347B75"/>
    <w:rsid w:val="00350E84"/>
    <w:rsid w:val="003539FC"/>
    <w:rsid w:val="003657E8"/>
    <w:rsid w:val="003671C5"/>
    <w:rsid w:val="00387133"/>
    <w:rsid w:val="003A3662"/>
    <w:rsid w:val="003A3701"/>
    <w:rsid w:val="003C4BE5"/>
    <w:rsid w:val="003D2FE4"/>
    <w:rsid w:val="003D4369"/>
    <w:rsid w:val="003F4364"/>
    <w:rsid w:val="00406824"/>
    <w:rsid w:val="00427359"/>
    <w:rsid w:val="00445496"/>
    <w:rsid w:val="004547EE"/>
    <w:rsid w:val="00455838"/>
    <w:rsid w:val="00465033"/>
    <w:rsid w:val="00467BE0"/>
    <w:rsid w:val="00470269"/>
    <w:rsid w:val="004748A0"/>
    <w:rsid w:val="00484FE5"/>
    <w:rsid w:val="004C5FBC"/>
    <w:rsid w:val="004E6611"/>
    <w:rsid w:val="005006FD"/>
    <w:rsid w:val="00530254"/>
    <w:rsid w:val="00546BC9"/>
    <w:rsid w:val="00567E59"/>
    <w:rsid w:val="00591302"/>
    <w:rsid w:val="005A02CB"/>
    <w:rsid w:val="005A0E7F"/>
    <w:rsid w:val="005D3156"/>
    <w:rsid w:val="005F4610"/>
    <w:rsid w:val="005F7485"/>
    <w:rsid w:val="0061493E"/>
    <w:rsid w:val="00633F67"/>
    <w:rsid w:val="00641211"/>
    <w:rsid w:val="006522F7"/>
    <w:rsid w:val="00661207"/>
    <w:rsid w:val="006625F9"/>
    <w:rsid w:val="00680E17"/>
    <w:rsid w:val="006E12FA"/>
    <w:rsid w:val="006E2841"/>
    <w:rsid w:val="006E3A6F"/>
    <w:rsid w:val="00714698"/>
    <w:rsid w:val="0071676F"/>
    <w:rsid w:val="00722FAC"/>
    <w:rsid w:val="00734203"/>
    <w:rsid w:val="00745D45"/>
    <w:rsid w:val="00763458"/>
    <w:rsid w:val="007A2475"/>
    <w:rsid w:val="007C31B7"/>
    <w:rsid w:val="007D2BC8"/>
    <w:rsid w:val="007D3FED"/>
    <w:rsid w:val="007E3FD6"/>
    <w:rsid w:val="007F1A60"/>
    <w:rsid w:val="007F2A16"/>
    <w:rsid w:val="00800CB5"/>
    <w:rsid w:val="00804651"/>
    <w:rsid w:val="00812A08"/>
    <w:rsid w:val="00821CBD"/>
    <w:rsid w:val="0082788A"/>
    <w:rsid w:val="0085406F"/>
    <w:rsid w:val="00855E17"/>
    <w:rsid w:val="0086691F"/>
    <w:rsid w:val="00885C5E"/>
    <w:rsid w:val="00886BF3"/>
    <w:rsid w:val="00890901"/>
    <w:rsid w:val="008A57A9"/>
    <w:rsid w:val="008A7B50"/>
    <w:rsid w:val="008C2B05"/>
    <w:rsid w:val="008F44B5"/>
    <w:rsid w:val="00900508"/>
    <w:rsid w:val="009007FF"/>
    <w:rsid w:val="00906107"/>
    <w:rsid w:val="009106E6"/>
    <w:rsid w:val="00961B58"/>
    <w:rsid w:val="00963964"/>
    <w:rsid w:val="00973519"/>
    <w:rsid w:val="0099408D"/>
    <w:rsid w:val="009C6C32"/>
    <w:rsid w:val="009E1217"/>
    <w:rsid w:val="00A14F7B"/>
    <w:rsid w:val="00A25DC7"/>
    <w:rsid w:val="00A513BF"/>
    <w:rsid w:val="00A5292A"/>
    <w:rsid w:val="00A64785"/>
    <w:rsid w:val="00A72919"/>
    <w:rsid w:val="00A915EA"/>
    <w:rsid w:val="00AA2E15"/>
    <w:rsid w:val="00AB7102"/>
    <w:rsid w:val="00AE1174"/>
    <w:rsid w:val="00AF2D96"/>
    <w:rsid w:val="00B1536B"/>
    <w:rsid w:val="00B1657A"/>
    <w:rsid w:val="00B450EC"/>
    <w:rsid w:val="00B55A97"/>
    <w:rsid w:val="00B647F4"/>
    <w:rsid w:val="00B82E6E"/>
    <w:rsid w:val="00B87A45"/>
    <w:rsid w:val="00B9730B"/>
    <w:rsid w:val="00BA20F9"/>
    <w:rsid w:val="00BD0D4A"/>
    <w:rsid w:val="00BE05FA"/>
    <w:rsid w:val="00BF1B21"/>
    <w:rsid w:val="00BF7B90"/>
    <w:rsid w:val="00C143EB"/>
    <w:rsid w:val="00C17A79"/>
    <w:rsid w:val="00C30E21"/>
    <w:rsid w:val="00C442BF"/>
    <w:rsid w:val="00C71999"/>
    <w:rsid w:val="00CB2A3F"/>
    <w:rsid w:val="00CC443F"/>
    <w:rsid w:val="00D0318A"/>
    <w:rsid w:val="00D12D05"/>
    <w:rsid w:val="00D27289"/>
    <w:rsid w:val="00D3447D"/>
    <w:rsid w:val="00D502D5"/>
    <w:rsid w:val="00D562B0"/>
    <w:rsid w:val="00D65E9F"/>
    <w:rsid w:val="00D9127E"/>
    <w:rsid w:val="00DA0092"/>
    <w:rsid w:val="00DA1448"/>
    <w:rsid w:val="00DC5C3D"/>
    <w:rsid w:val="00DC5C7F"/>
    <w:rsid w:val="00DD0D46"/>
    <w:rsid w:val="00DD29A6"/>
    <w:rsid w:val="00DD4F87"/>
    <w:rsid w:val="00DE1946"/>
    <w:rsid w:val="00DE1D7F"/>
    <w:rsid w:val="00DF07D8"/>
    <w:rsid w:val="00DF149D"/>
    <w:rsid w:val="00E04624"/>
    <w:rsid w:val="00E1345D"/>
    <w:rsid w:val="00E24535"/>
    <w:rsid w:val="00E2740F"/>
    <w:rsid w:val="00E34E53"/>
    <w:rsid w:val="00E47A39"/>
    <w:rsid w:val="00E50372"/>
    <w:rsid w:val="00E546B9"/>
    <w:rsid w:val="00E81587"/>
    <w:rsid w:val="00E85A0E"/>
    <w:rsid w:val="00E877E1"/>
    <w:rsid w:val="00ED3B08"/>
    <w:rsid w:val="00EF0F70"/>
    <w:rsid w:val="00EF6248"/>
    <w:rsid w:val="00F02A1E"/>
    <w:rsid w:val="00F10BD3"/>
    <w:rsid w:val="00F122C3"/>
    <w:rsid w:val="00F27225"/>
    <w:rsid w:val="00F34512"/>
    <w:rsid w:val="00F52ABD"/>
    <w:rsid w:val="00FB11D4"/>
    <w:rsid w:val="00FC4E04"/>
    <w:rsid w:val="00FD561B"/>
    <w:rsid w:val="00FE7862"/>
    <w:rsid w:val="00FF1E97"/>
    <w:rsid w:val="0A801897"/>
    <w:rsid w:val="0BD565EE"/>
    <w:rsid w:val="0C651EDD"/>
    <w:rsid w:val="13924F68"/>
    <w:rsid w:val="15C66E36"/>
    <w:rsid w:val="18F532D5"/>
    <w:rsid w:val="19377C8F"/>
    <w:rsid w:val="1BAF0A5B"/>
    <w:rsid w:val="22F870EC"/>
    <w:rsid w:val="251F5DA1"/>
    <w:rsid w:val="35D764A9"/>
    <w:rsid w:val="3A763DE7"/>
    <w:rsid w:val="3DE24C72"/>
    <w:rsid w:val="4B8D0681"/>
    <w:rsid w:val="5CCF5950"/>
    <w:rsid w:val="6931652F"/>
    <w:rsid w:val="6C0507ED"/>
    <w:rsid w:val="6EB365E5"/>
    <w:rsid w:val="6FF54527"/>
    <w:rsid w:val="719D2200"/>
    <w:rsid w:val="730D1D4F"/>
    <w:rsid w:val="74043F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61336"/>
  <w15:docId w15:val="{4E9B2E94-D49A-455A-BF28-03781A969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napToGrid w:val="0"/>
      <w:spacing w:line="540" w:lineRule="atLeast"/>
    </w:pPr>
    <w:rPr>
      <w:rFonts w:eastAsia="仿宋_GB2312" w:cstheme="minorBidi"/>
      <w:kern w:val="2"/>
      <w:sz w:val="3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style>
  <w:style w:type="paragraph" w:styleId="a5">
    <w:name w:val="Body Text"/>
    <w:basedOn w:val="a"/>
    <w:link w:val="a6"/>
    <w:qFormat/>
    <w:pPr>
      <w:spacing w:line="500" w:lineRule="atLeast"/>
    </w:pPr>
    <w:rPr>
      <w:rFonts w:ascii="宋体"/>
      <w:bCs/>
      <w:sz w:val="28"/>
    </w:rPr>
  </w:style>
  <w:style w:type="paragraph" w:styleId="a7">
    <w:name w:val="Body Text Indent"/>
    <w:basedOn w:val="a"/>
    <w:link w:val="a8"/>
    <w:qFormat/>
    <w:pPr>
      <w:spacing w:line="460" w:lineRule="atLeast"/>
      <w:ind w:firstLineChars="192" w:firstLine="461"/>
    </w:pPr>
    <w:rPr>
      <w:sz w:val="24"/>
    </w:rPr>
  </w:style>
  <w:style w:type="paragraph" w:styleId="a9">
    <w:name w:val="Balloon Text"/>
    <w:basedOn w:val="a"/>
    <w:link w:val="aa"/>
    <w:uiPriority w:val="99"/>
    <w:semiHidden/>
    <w:unhideWhenUsed/>
    <w:qFormat/>
    <w:rPr>
      <w:sz w:val="18"/>
      <w:szCs w:val="18"/>
    </w:rPr>
  </w:style>
  <w:style w:type="paragraph" w:styleId="ab">
    <w:name w:val="footer"/>
    <w:basedOn w:val="a"/>
    <w:link w:val="ac"/>
    <w:uiPriority w:val="99"/>
    <w:unhideWhenUsed/>
    <w:qFormat/>
    <w:pPr>
      <w:tabs>
        <w:tab w:val="center" w:pos="4153"/>
        <w:tab w:val="right" w:pos="8306"/>
      </w:tabs>
    </w:pPr>
    <w:rPr>
      <w:rFonts w:asciiTheme="minorHAnsi" w:eastAsiaTheme="minorEastAsia" w:hAnsiTheme="minorHAnsi"/>
      <w:sz w:val="18"/>
      <w:szCs w:val="18"/>
    </w:rPr>
  </w:style>
  <w:style w:type="paragraph" w:styleId="ad">
    <w:name w:val="header"/>
    <w:basedOn w:val="a"/>
    <w:link w:val="ae"/>
    <w:uiPriority w:val="99"/>
    <w:unhideWhenUsed/>
    <w:qFormat/>
    <w:pPr>
      <w:tabs>
        <w:tab w:val="center" w:pos="4153"/>
        <w:tab w:val="right" w:pos="8306"/>
      </w:tabs>
      <w:jc w:val="center"/>
    </w:pPr>
    <w:rPr>
      <w:rFonts w:asciiTheme="minorHAnsi" w:eastAsiaTheme="minorEastAsia" w:hAnsiTheme="minorHAnsi"/>
      <w:sz w:val="18"/>
      <w:szCs w:val="18"/>
    </w:rPr>
  </w:style>
  <w:style w:type="table" w:styleId="af">
    <w:name w:val="Table Grid"/>
    <w:basedOn w:val="a1"/>
    <w:uiPriority w:val="39"/>
    <w:qFormat/>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line number"/>
    <w:basedOn w:val="a0"/>
    <w:uiPriority w:val="99"/>
    <w:semiHidden/>
    <w:unhideWhenUsed/>
    <w:qFormat/>
  </w:style>
  <w:style w:type="character" w:styleId="af1">
    <w:name w:val="Hyperlink"/>
    <w:uiPriority w:val="99"/>
    <w:unhideWhenUsed/>
    <w:qFormat/>
    <w:rPr>
      <w:color w:val="337AB7"/>
      <w:u w:val="none"/>
      <w:shd w:val="clear" w:color="auto" w:fill="auto"/>
    </w:rPr>
  </w:style>
  <w:style w:type="character" w:customStyle="1" w:styleId="ae">
    <w:name w:val="页眉 字符"/>
    <w:basedOn w:val="a0"/>
    <w:link w:val="ad"/>
    <w:uiPriority w:val="99"/>
    <w:qFormat/>
    <w:rPr>
      <w:sz w:val="18"/>
      <w:szCs w:val="18"/>
    </w:rPr>
  </w:style>
  <w:style w:type="character" w:customStyle="1" w:styleId="ac">
    <w:name w:val="页脚 字符"/>
    <w:basedOn w:val="a0"/>
    <w:link w:val="ab"/>
    <w:uiPriority w:val="99"/>
    <w:qFormat/>
    <w:rPr>
      <w:sz w:val="18"/>
      <w:szCs w:val="18"/>
    </w:rPr>
  </w:style>
  <w:style w:type="character" w:customStyle="1" w:styleId="a8">
    <w:name w:val="正文文本缩进 字符"/>
    <w:basedOn w:val="a0"/>
    <w:link w:val="a7"/>
    <w:qFormat/>
    <w:rPr>
      <w:rFonts w:ascii="Times New Roman" w:eastAsia="宋体" w:hAnsi="Times New Roman" w:cs="Times New Roman"/>
      <w:sz w:val="24"/>
      <w:szCs w:val="24"/>
    </w:rPr>
  </w:style>
  <w:style w:type="character" w:customStyle="1" w:styleId="a6">
    <w:name w:val="正文文本 字符"/>
    <w:basedOn w:val="a0"/>
    <w:link w:val="a5"/>
    <w:qFormat/>
    <w:rPr>
      <w:rFonts w:ascii="宋体" w:eastAsia="宋体" w:hAnsi="Times New Roman" w:cs="Times New Roman"/>
      <w:bCs/>
      <w:sz w:val="28"/>
      <w:szCs w:val="24"/>
    </w:rPr>
  </w:style>
  <w:style w:type="character" w:customStyle="1" w:styleId="aa">
    <w:name w:val="批注框文本 字符"/>
    <w:basedOn w:val="a0"/>
    <w:link w:val="a9"/>
    <w:uiPriority w:val="99"/>
    <w:semiHidden/>
    <w:qFormat/>
    <w:rPr>
      <w:rFonts w:ascii="Times New Roman" w:eastAsia="宋体" w:hAnsi="Times New Roman" w:cs="Times New Roman"/>
      <w:sz w:val="18"/>
      <w:szCs w:val="18"/>
    </w:rPr>
  </w:style>
  <w:style w:type="paragraph" w:styleId="af2">
    <w:name w:val="List Paragraph"/>
    <w:basedOn w:val="a"/>
    <w:uiPriority w:val="99"/>
    <w:qFormat/>
    <w:pPr>
      <w:ind w:firstLineChars="200" w:firstLine="420"/>
    </w:pPr>
  </w:style>
  <w:style w:type="paragraph" w:styleId="af3">
    <w:name w:val="Revision"/>
    <w:hidden/>
    <w:uiPriority w:val="99"/>
    <w:semiHidden/>
    <w:rsid w:val="006625F9"/>
    <w:rPr>
      <w:rFonts w:eastAsia="仿宋_GB2312" w:cstheme="minorBidi"/>
      <w:kern w:val="2"/>
      <w:sz w:val="32"/>
      <w:szCs w:val="21"/>
    </w:rPr>
  </w:style>
  <w:style w:type="character" w:styleId="af4">
    <w:name w:val="annotation reference"/>
    <w:basedOn w:val="a0"/>
    <w:uiPriority w:val="99"/>
    <w:semiHidden/>
    <w:unhideWhenUsed/>
    <w:rsid w:val="002E3969"/>
    <w:rPr>
      <w:sz w:val="21"/>
      <w:szCs w:val="21"/>
    </w:rPr>
  </w:style>
  <w:style w:type="paragraph" w:styleId="af5">
    <w:name w:val="annotation subject"/>
    <w:basedOn w:val="a3"/>
    <w:next w:val="a3"/>
    <w:link w:val="af6"/>
    <w:uiPriority w:val="99"/>
    <w:semiHidden/>
    <w:unhideWhenUsed/>
    <w:rsid w:val="002E3969"/>
    <w:rPr>
      <w:b/>
      <w:bCs/>
    </w:rPr>
  </w:style>
  <w:style w:type="character" w:customStyle="1" w:styleId="a4">
    <w:name w:val="批注文字 字符"/>
    <w:basedOn w:val="a0"/>
    <w:link w:val="a3"/>
    <w:uiPriority w:val="99"/>
    <w:semiHidden/>
    <w:rsid w:val="002E3969"/>
    <w:rPr>
      <w:rFonts w:eastAsia="仿宋_GB2312" w:cstheme="minorBidi"/>
      <w:kern w:val="2"/>
      <w:sz w:val="32"/>
      <w:szCs w:val="21"/>
    </w:rPr>
  </w:style>
  <w:style w:type="character" w:customStyle="1" w:styleId="af6">
    <w:name w:val="批注主题 字符"/>
    <w:basedOn w:val="a4"/>
    <w:link w:val="af5"/>
    <w:uiPriority w:val="99"/>
    <w:semiHidden/>
    <w:rsid w:val="002E3969"/>
    <w:rPr>
      <w:rFonts w:eastAsia="仿宋_GB2312" w:cstheme="minorBidi"/>
      <w:b/>
      <w:bCs/>
      <w:kern w:val="2"/>
      <w:sz w:val="32"/>
      <w:szCs w:val="21"/>
    </w:rPr>
  </w:style>
  <w:style w:type="character" w:customStyle="1" w:styleId="1">
    <w:name w:val="未处理的提及1"/>
    <w:basedOn w:val="a0"/>
    <w:uiPriority w:val="99"/>
    <w:semiHidden/>
    <w:unhideWhenUsed/>
    <w:rsid w:val="000F20EE"/>
    <w:rPr>
      <w:color w:val="605E5C"/>
      <w:shd w:val="clear" w:color="auto" w:fill="E1DFDD"/>
    </w:rPr>
  </w:style>
  <w:style w:type="character" w:customStyle="1" w:styleId="2">
    <w:name w:val="未处理的提及2"/>
    <w:basedOn w:val="a0"/>
    <w:uiPriority w:val="99"/>
    <w:rsid w:val="00B82E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20013;&#23665;&#22823;&#23398;&#30740;&#31350;&#29983;&#38498;&#27169;&#29256;&#65288;&#30740;&#38498;&#6528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中山大学研究生院模版（研院）</Template>
  <TotalTime>7</TotalTime>
  <Pages>1</Pages>
  <Words>399</Words>
  <Characters>2279</Characters>
  <Application>Microsoft Office Word</Application>
  <DocSecurity>0</DocSecurity>
  <Lines>18</Lines>
  <Paragraphs>5</Paragraphs>
  <ScaleCrop>false</ScaleCrop>
  <Company>中山大学</Company>
  <LinksUpToDate>false</LinksUpToDate>
  <CharactersWithSpaces>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甘小珍</dc:creator>
  <cp:lastModifiedBy>user</cp:lastModifiedBy>
  <cp:revision>7</cp:revision>
  <dcterms:created xsi:type="dcterms:W3CDTF">2025-06-30T03:55:00Z</dcterms:created>
  <dcterms:modified xsi:type="dcterms:W3CDTF">2025-07-01T04:08:00Z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11D44866D4944C689257D4B5C0623047_13</vt:lpwstr>
  </property>
  <property fmtid="{D5CDD505-2E9C-101B-9397-08002B2CF9AE}" pid="3" name="KSOProductBuildVer">
    <vt:lpwstr>2052-12.1.0.19770</vt:lpwstr>
  </property>
  <property fmtid="{D5CDD505-2E9C-101B-9397-08002B2CF9AE}" pid="4" name="KSOTemplateDocerSaveRecord">
    <vt:lpwstr>eyJoZGlkIjoiNGExYmU0MjUwNTQ1NzRiZTgxZTUwNTRlN2U5OTg5N2YiLCJ1c2VySWQiOiIxNjQ5MjQxNDMwIn0=</vt:lpwstr>
  </property>
</Properties>
</file>