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6" w:lineRule="auto"/>
      </w:pPr>
    </w:p>
    <w:p>
      <w:pPr>
        <w:spacing w:before="100" w:line="224" w:lineRule="auto"/>
        <w:ind w:left="4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6"/>
          <w:sz w:val="31"/>
          <w:szCs w:val="31"/>
          <w:lang w:eastAsia="zh-CN"/>
        </w:rPr>
        <w:t>附件</w:t>
      </w:r>
      <w:r>
        <w:rPr>
          <w:rFonts w:ascii="仿宋" w:hAnsi="仿宋" w:eastAsia="仿宋" w:cs="仿宋"/>
          <w:spacing w:val="-47"/>
          <w:sz w:val="31"/>
          <w:szCs w:val="31"/>
          <w:lang w:eastAsia="zh-CN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  <w:lang w:eastAsia="zh-CN"/>
        </w:rPr>
        <w:t>1</w:t>
      </w:r>
    </w:p>
    <w:p>
      <w:pPr>
        <w:spacing w:before="156" w:line="319" w:lineRule="exact"/>
        <w:ind w:left="1879"/>
        <w:rPr>
          <w:rFonts w:ascii="微软雅黑" w:hAnsi="微软雅黑" w:eastAsia="微软雅黑" w:cs="微软雅黑"/>
          <w:sz w:val="31"/>
          <w:szCs w:val="31"/>
          <w:lang w:eastAsia="zh-CN"/>
        </w:rPr>
      </w:pPr>
      <w:r>
        <w:rPr>
          <w:rFonts w:ascii="微软雅黑" w:hAnsi="微软雅黑" w:eastAsia="微软雅黑" w:cs="微软雅黑"/>
          <w:color w:val="333333"/>
          <w:spacing w:val="10"/>
          <w:position w:val="-1"/>
          <w:sz w:val="31"/>
          <w:szCs w:val="31"/>
          <w:lang w:eastAsia="zh-CN"/>
        </w:rPr>
        <w:t>202</w:t>
      </w:r>
      <w:r>
        <w:rPr>
          <w:rFonts w:hint="eastAsia" w:ascii="微软雅黑" w:hAnsi="微软雅黑" w:eastAsia="微软雅黑" w:cs="微软雅黑"/>
          <w:color w:val="333333"/>
          <w:spacing w:val="10"/>
          <w:position w:val="-1"/>
          <w:sz w:val="31"/>
          <w:szCs w:val="31"/>
          <w:lang w:eastAsia="zh-CN"/>
        </w:rPr>
        <w:t>3</w:t>
      </w:r>
      <w:r>
        <w:rPr>
          <w:rFonts w:ascii="微软雅黑" w:hAnsi="微软雅黑" w:eastAsia="微软雅黑" w:cs="微软雅黑"/>
          <w:color w:val="333333"/>
          <w:spacing w:val="10"/>
          <w:position w:val="-1"/>
          <w:sz w:val="31"/>
          <w:szCs w:val="31"/>
          <w:lang w:eastAsia="zh-CN"/>
        </w:rPr>
        <w:t>年中山大学-</w:t>
      </w:r>
      <w:r>
        <w:rPr>
          <w:rFonts w:hint="eastAsia" w:ascii="微软雅黑" w:hAnsi="微软雅黑" w:eastAsia="微软雅黑" w:cs="微软雅黑"/>
          <w:color w:val="333333"/>
          <w:spacing w:val="10"/>
          <w:position w:val="-1"/>
          <w:sz w:val="31"/>
          <w:szCs w:val="31"/>
          <w:lang w:eastAsia="zh-CN"/>
        </w:rPr>
        <w:t>东莞市大湾区高等研究院</w:t>
      </w:r>
      <w:r>
        <w:rPr>
          <w:rFonts w:ascii="微软雅黑" w:hAnsi="微软雅黑" w:eastAsia="微软雅黑" w:cs="微软雅黑"/>
          <w:color w:val="333333"/>
          <w:spacing w:val="10"/>
          <w:position w:val="-1"/>
          <w:sz w:val="31"/>
          <w:szCs w:val="31"/>
          <w:lang w:eastAsia="zh-CN"/>
        </w:rPr>
        <w:t>联合培养</w:t>
      </w:r>
      <w:r>
        <w:rPr>
          <w:rFonts w:ascii="微软雅黑" w:hAnsi="微软雅黑" w:eastAsia="微软雅黑" w:cs="微软雅黑"/>
          <w:color w:val="333333"/>
          <w:spacing w:val="9"/>
          <w:position w:val="-1"/>
          <w:sz w:val="31"/>
          <w:szCs w:val="31"/>
          <w:lang w:eastAsia="zh-CN"/>
        </w:rPr>
        <w:t>博士</w:t>
      </w:r>
      <w:r>
        <w:rPr>
          <w:rFonts w:hint="eastAsia" w:ascii="微软雅黑" w:hAnsi="微软雅黑" w:eastAsia="微软雅黑" w:cs="微软雅黑"/>
          <w:color w:val="333333"/>
          <w:spacing w:val="9"/>
          <w:position w:val="-1"/>
          <w:sz w:val="31"/>
          <w:szCs w:val="31"/>
          <w:lang w:eastAsia="zh-CN"/>
        </w:rPr>
        <w:t>开放报名招生计划</w:t>
      </w:r>
    </w:p>
    <w:p>
      <w:pPr>
        <w:spacing w:line="164" w:lineRule="exact"/>
        <w:rPr>
          <w:lang w:eastAsia="zh-CN"/>
        </w:rPr>
      </w:pPr>
    </w:p>
    <w:tbl>
      <w:tblPr>
        <w:tblStyle w:val="7"/>
        <w:tblW w:w="140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9"/>
        <w:gridCol w:w="1294"/>
        <w:gridCol w:w="2119"/>
        <w:gridCol w:w="1134"/>
        <w:gridCol w:w="4969"/>
        <w:gridCol w:w="17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819" w:type="dxa"/>
          </w:tcPr>
          <w:p>
            <w:pPr>
              <w:pStyle w:val="8"/>
              <w:spacing w:before="206" w:line="217" w:lineRule="auto"/>
              <w:ind w:left="977"/>
            </w:pPr>
            <w:r>
              <w:rPr>
                <w:spacing w:val="-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招生单位</w:t>
            </w:r>
          </w:p>
        </w:tc>
        <w:tc>
          <w:tcPr>
            <w:tcW w:w="1294" w:type="dxa"/>
          </w:tcPr>
          <w:p>
            <w:pPr>
              <w:pStyle w:val="8"/>
              <w:spacing w:before="50"/>
              <w:ind w:left="427" w:right="205" w:hanging="215"/>
            </w:pPr>
            <w:r>
              <w:rPr>
                <w:spacing w:val="-3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招生专业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代码</w:t>
            </w:r>
          </w:p>
        </w:tc>
        <w:tc>
          <w:tcPr>
            <w:tcW w:w="2119" w:type="dxa"/>
          </w:tcPr>
          <w:p>
            <w:pPr>
              <w:pStyle w:val="8"/>
              <w:spacing w:before="206" w:line="217" w:lineRule="auto"/>
              <w:ind w:left="668"/>
            </w:pPr>
            <w:r>
              <w:rPr>
                <w:spacing w:val="-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招生专业名称</w:t>
            </w:r>
          </w:p>
        </w:tc>
        <w:tc>
          <w:tcPr>
            <w:tcW w:w="1134" w:type="dxa"/>
          </w:tcPr>
          <w:p>
            <w:pPr>
              <w:pStyle w:val="8"/>
              <w:spacing w:before="205" w:line="219" w:lineRule="auto"/>
              <w:ind w:left="160"/>
            </w:pPr>
            <w:r>
              <w:rPr>
                <w:spacing w:val="-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招生计划</w:t>
            </w:r>
          </w:p>
        </w:tc>
        <w:tc>
          <w:tcPr>
            <w:tcW w:w="4969" w:type="dxa"/>
          </w:tcPr>
          <w:p>
            <w:pPr>
              <w:pStyle w:val="8"/>
              <w:spacing w:before="205" w:line="219" w:lineRule="auto"/>
              <w:ind w:left="1762"/>
            </w:pPr>
            <w:r>
              <w:rPr>
                <w:spacing w:val="-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招生导师</w:t>
            </w:r>
          </w:p>
        </w:tc>
        <w:tc>
          <w:tcPr>
            <w:tcW w:w="1706" w:type="dxa"/>
          </w:tcPr>
          <w:p>
            <w:pPr>
              <w:pStyle w:val="8"/>
              <w:spacing w:before="206" w:line="221" w:lineRule="auto"/>
              <w:ind w:left="640"/>
            </w:pPr>
            <w:r>
              <w:rPr>
                <w:spacing w:val="-3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281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数学学院</w:t>
            </w: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2"/>
                <w:szCs w:val="22"/>
                <w:lang w:eastAsia="zh-CN"/>
              </w:rPr>
              <w:t>0701</w:t>
            </w:r>
          </w:p>
        </w:tc>
        <w:tc>
          <w:tcPr>
            <w:tcW w:w="211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数学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7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4969" w:type="dxa"/>
            <w:vAlign w:val="center"/>
          </w:tcPr>
          <w:p>
            <w:pPr>
              <w:pStyle w:val="8"/>
              <w:spacing w:line="360" w:lineRule="auto"/>
              <w:ind w:left="105" w:leftChars="50" w:firstLine="6"/>
              <w:rPr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东莞市大湾区高等研究院</w:t>
            </w:r>
            <w:r>
              <w:rPr>
                <w:spacing w:val="-4"/>
                <w:lang w:eastAsia="zh-CN"/>
              </w:rPr>
              <w:t>导师</w:t>
            </w:r>
            <w:r>
              <w:rPr>
                <w:rFonts w:hint="eastAsia"/>
                <w:spacing w:val="-4"/>
                <w:lang w:eastAsia="zh-CN"/>
              </w:rPr>
              <w:t>：</w:t>
            </w:r>
          </w:p>
          <w:p>
            <w:pPr>
              <w:pStyle w:val="8"/>
              <w:spacing w:line="360" w:lineRule="auto"/>
              <w:ind w:left="105" w:leftChars="50" w:firstLine="6"/>
              <w:rPr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段金桥</w:t>
            </w:r>
          </w:p>
          <w:p>
            <w:pPr>
              <w:pStyle w:val="8"/>
              <w:spacing w:line="360" w:lineRule="auto"/>
              <w:ind w:left="105" w:leftChars="50" w:firstLine="6"/>
              <w:rPr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中山大学导师：（姓氏排序）</w:t>
            </w:r>
          </w:p>
          <w:p>
            <w:pPr>
              <w:pStyle w:val="8"/>
              <w:spacing w:line="360" w:lineRule="auto"/>
              <w:ind w:left="105" w:leftChars="50" w:firstLine="6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郭先平、洪柳、周天寿</w:t>
            </w:r>
          </w:p>
        </w:tc>
        <w:tc>
          <w:tcPr>
            <w:tcW w:w="1706" w:type="dxa"/>
            <w:vAlign w:val="center"/>
          </w:tcPr>
          <w:p>
            <w:pPr>
              <w:pStyle w:val="8"/>
              <w:spacing w:line="360" w:lineRule="auto"/>
              <w:ind w:firstLine="10"/>
              <w:jc w:val="center"/>
            </w:pPr>
            <w:r>
              <w:rPr>
                <w:spacing w:val="-3"/>
              </w:rPr>
              <w:t>开放系统补报</w:t>
            </w:r>
            <w:r>
              <w:t>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281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材料科学与工程学院</w:t>
            </w: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pacing w:val="-2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22"/>
                <w:szCs w:val="22"/>
                <w:lang w:eastAsia="zh-CN"/>
              </w:rPr>
              <w:t>0805</w:t>
            </w:r>
          </w:p>
        </w:tc>
        <w:tc>
          <w:tcPr>
            <w:tcW w:w="211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材料科学与工程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pacing w:val="-7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7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4969" w:type="dxa"/>
            <w:vAlign w:val="center"/>
          </w:tcPr>
          <w:p>
            <w:pPr>
              <w:pStyle w:val="8"/>
              <w:spacing w:line="360" w:lineRule="auto"/>
              <w:ind w:left="105" w:leftChars="50" w:firstLine="6"/>
              <w:rPr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中山大学</w:t>
            </w:r>
            <w:r>
              <w:rPr>
                <w:spacing w:val="-4"/>
                <w:lang w:eastAsia="zh-CN"/>
              </w:rPr>
              <w:t>-</w:t>
            </w:r>
            <w:r>
              <w:rPr>
                <w:rFonts w:hint="eastAsia"/>
                <w:spacing w:val="-4"/>
                <w:lang w:eastAsia="zh-CN"/>
              </w:rPr>
              <w:t>东莞市大湾区高等研究院联培导师组：（姓氏排序）</w:t>
            </w:r>
          </w:p>
          <w:p>
            <w:pPr>
              <w:pStyle w:val="8"/>
              <w:spacing w:line="360" w:lineRule="auto"/>
              <w:ind w:left="105" w:leftChars="50" w:firstLine="6"/>
              <w:rPr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刘定心-左小伟、谢庄-常建</w:t>
            </w:r>
          </w:p>
        </w:tc>
        <w:tc>
          <w:tcPr>
            <w:tcW w:w="1706" w:type="dxa"/>
            <w:vAlign w:val="center"/>
          </w:tcPr>
          <w:p>
            <w:pPr>
              <w:pStyle w:val="8"/>
              <w:spacing w:line="360" w:lineRule="auto"/>
              <w:ind w:left="105" w:leftChars="50" w:firstLine="6"/>
              <w:rPr>
                <w:spacing w:val="-4"/>
                <w:lang w:eastAsia="zh-CN"/>
              </w:rPr>
            </w:pPr>
            <w:r>
              <w:rPr>
                <w:spacing w:val="-3"/>
              </w:rPr>
              <w:t>开放系统补报</w:t>
            </w:r>
            <w:r>
              <w:t>名</w:t>
            </w:r>
          </w:p>
        </w:tc>
      </w:tr>
    </w:tbl>
    <w:p>
      <w:pPr>
        <w:rPr>
          <w:lang w:eastAsia="zh-CN"/>
        </w:rPr>
      </w:pPr>
    </w:p>
    <w:p>
      <w:pPr>
        <w:spacing w:before="21"/>
        <w:rPr>
          <w:lang w:eastAsia="zh-CN"/>
        </w:rPr>
      </w:pPr>
    </w:p>
    <w:p>
      <w:pPr>
        <w:spacing w:before="174" w:line="225" w:lineRule="auto"/>
        <w:ind w:left="17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13"/>
          <w:sz w:val="31"/>
          <w:szCs w:val="31"/>
          <w:lang w:eastAsia="zh-CN"/>
        </w:rPr>
        <w:t>说明：</w:t>
      </w:r>
    </w:p>
    <w:p>
      <w:pPr>
        <w:spacing w:before="180" w:line="224" w:lineRule="auto"/>
        <w:ind w:left="997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1.最终招生计划以实际录</w:t>
      </w:r>
      <w:bookmarkStart w:id="0" w:name="_GoBack"/>
      <w:bookmarkEnd w:id="0"/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取人数为准。</w:t>
      </w:r>
    </w:p>
    <w:p>
      <w:pPr>
        <w:spacing w:before="183" w:line="334" w:lineRule="auto"/>
        <w:ind w:left="27" w:right="444" w:firstLine="962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2.报考中山大学-</w:t>
      </w:r>
      <w:r>
        <w:rPr>
          <w:rFonts w:hint="eastAsia" w:ascii="仿宋" w:hAnsi="仿宋" w:eastAsia="仿宋" w:cs="仿宋"/>
          <w:spacing w:val="9"/>
          <w:sz w:val="31"/>
          <w:szCs w:val="31"/>
          <w:lang w:eastAsia="zh-CN"/>
        </w:rPr>
        <w:t>东莞市大湾区高等研究院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联合培养博士专项计划的申请人，应在中山大学报名系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统上选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报本专项计划招生目录内列出的招生导师，如填报非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本专项计划招生目录内列出的导师，则报名</w:t>
      </w:r>
      <w:r>
        <w:rPr>
          <w:rFonts w:ascii="仿宋" w:hAnsi="仿宋" w:eastAsia="仿宋" w:cs="仿宋"/>
          <w:spacing w:val="-13"/>
          <w:sz w:val="31"/>
          <w:szCs w:val="31"/>
          <w:lang w:eastAsia="zh-CN"/>
        </w:rPr>
        <w:t>无效。</w:t>
      </w:r>
    </w:p>
    <w:sectPr>
      <w:pgSz w:w="16839" w:h="11907"/>
      <w:pgMar w:top="1012" w:right="1356" w:bottom="0" w:left="143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defaultTabStop w:val="7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1OGY2NmUyMTM0MzgwYTg3MmEzMjAzMWE2MDEzNzgifQ=="/>
  </w:docVars>
  <w:rsids>
    <w:rsidRoot w:val="003E3419"/>
    <w:rsid w:val="0004093A"/>
    <w:rsid w:val="000F6373"/>
    <w:rsid w:val="001910EA"/>
    <w:rsid w:val="001972ED"/>
    <w:rsid w:val="002304DD"/>
    <w:rsid w:val="00255E8C"/>
    <w:rsid w:val="002A6344"/>
    <w:rsid w:val="00303F13"/>
    <w:rsid w:val="00345E8A"/>
    <w:rsid w:val="003E3419"/>
    <w:rsid w:val="0051391C"/>
    <w:rsid w:val="00516E76"/>
    <w:rsid w:val="005528F0"/>
    <w:rsid w:val="005E321F"/>
    <w:rsid w:val="006B1575"/>
    <w:rsid w:val="00753C89"/>
    <w:rsid w:val="008739C1"/>
    <w:rsid w:val="0087775E"/>
    <w:rsid w:val="008D13B2"/>
    <w:rsid w:val="00A221C7"/>
    <w:rsid w:val="00AE51DB"/>
    <w:rsid w:val="00B20403"/>
    <w:rsid w:val="00B50890"/>
    <w:rsid w:val="00C07008"/>
    <w:rsid w:val="00C62E8D"/>
    <w:rsid w:val="00CE29A5"/>
    <w:rsid w:val="00D04DEC"/>
    <w:rsid w:val="00D378A3"/>
    <w:rsid w:val="00D4356B"/>
    <w:rsid w:val="00E114DD"/>
    <w:rsid w:val="00E410EF"/>
    <w:rsid w:val="00F568F5"/>
    <w:rsid w:val="148E29BA"/>
    <w:rsid w:val="38297F60"/>
    <w:rsid w:val="4284790B"/>
    <w:rsid w:val="4580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320"/>
        <w:tab w:val="right" w:pos="8640"/>
      </w:tabs>
    </w:pPr>
  </w:style>
  <w:style w:type="paragraph" w:styleId="3">
    <w:name w:val="header"/>
    <w:basedOn w:val="1"/>
    <w:link w:val="9"/>
    <w:uiPriority w:val="0"/>
    <w:pPr>
      <w:tabs>
        <w:tab w:val="center" w:pos="4320"/>
        <w:tab w:val="right" w:pos="8640"/>
      </w:tabs>
    </w:p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</w:rPr>
  </w:style>
  <w:style w:type="character" w:customStyle="1" w:styleId="9">
    <w:name w:val="页眉 字符"/>
    <w:basedOn w:val="6"/>
    <w:link w:val="3"/>
    <w:uiPriority w:val="0"/>
    <w:rPr>
      <w:rFonts w:eastAsia="Arial"/>
      <w:snapToGrid w:val="0"/>
      <w:color w:val="000000"/>
      <w:sz w:val="21"/>
      <w:szCs w:val="21"/>
      <w:lang w:eastAsia="en-US"/>
    </w:rPr>
  </w:style>
  <w:style w:type="character" w:customStyle="1" w:styleId="10">
    <w:name w:val="页脚 字符"/>
    <w:basedOn w:val="6"/>
    <w:link w:val="2"/>
    <w:uiPriority w:val="0"/>
    <w:rPr>
      <w:rFonts w:eastAsia="Arial"/>
      <w:snapToGrid w:val="0"/>
      <w:color w:val="000000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</Words>
  <Characters>291</Characters>
  <Lines>2</Lines>
  <Paragraphs>1</Paragraphs>
  <TotalTime>37</TotalTime>
  <ScaleCrop>false</ScaleCrop>
  <LinksUpToDate>false</LinksUpToDate>
  <CharactersWithSpaces>341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2023-04-17T03:08:00Z</dcterms:created>
  <dc:creator>naic</dc:creator>
  <cp:lastModifiedBy>顾鑫</cp:lastModifiedBy>
  <dcterms:modified xsi:type="dcterms:W3CDTF">2023-04-24T03:13:09Z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2023-04-17T10:40:37Z</vt:filetime>
  </property>
  <property fmtid="{D5CDD505-2E9C-101B-9397-08002B2CF9AE}" pid="4" name="KSOProductBuildVer">
    <vt:lpwstr>2052-11.1.0.14036</vt:lpwstr>
  </property>
  <property fmtid="{D5CDD505-2E9C-101B-9397-08002B2CF9AE}" pid="5" name="ICV">
    <vt:lpwstr>B04BCCC6EF4C406BA1FE8F1609152D21_13</vt:lpwstr>
  </property>
</Properties>
</file>